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ADE" w:rsidRPr="00796590" w:rsidRDefault="00250A51" w:rsidP="00A92CE3">
      <w:pPr>
        <w:jc w:val="center"/>
        <w:rPr>
          <w:rFonts w:ascii="Frutiger" w:hAnsi="Frutiger"/>
          <w:b/>
          <w:bCs/>
          <w:color w:val="2F5496" w:themeColor="accent1" w:themeShade="BF"/>
          <w:sz w:val="4"/>
          <w:szCs w:val="4"/>
        </w:rPr>
      </w:pPr>
      <w:r>
        <w:rPr>
          <w:rFonts w:ascii="Frutiger" w:hAnsi="Frutiger"/>
          <w:b/>
          <w:bCs/>
          <w:noProof/>
          <w:color w:val="2F5496" w:themeColor="accent1" w:themeShade="BF"/>
          <w:sz w:val="36"/>
          <w:szCs w:val="36"/>
          <w:lang w:eastAsia="en-GB"/>
        </w:rPr>
        <w:drawing>
          <wp:anchor distT="0" distB="0" distL="114300" distR="114300" simplePos="0" relativeHeight="251664384" behindDoc="1" locked="0" layoutInCell="1" allowOverlap="1" wp14:anchorId="21078E1F" wp14:editId="303DC541">
            <wp:simplePos x="0" y="0"/>
            <wp:positionH relativeFrom="column">
              <wp:posOffset>996950</wp:posOffset>
            </wp:positionH>
            <wp:positionV relativeFrom="paragraph">
              <wp:posOffset>-176794</wp:posOffset>
            </wp:positionV>
            <wp:extent cx="3804249" cy="460674"/>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Northern Devon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4249" cy="460674"/>
                    </a:xfrm>
                    <a:prstGeom prst="rect">
                      <a:avLst/>
                    </a:prstGeom>
                  </pic:spPr>
                </pic:pic>
              </a:graphicData>
            </a:graphic>
            <wp14:sizeRelH relativeFrom="page">
              <wp14:pctWidth>0</wp14:pctWidth>
            </wp14:sizeRelH>
            <wp14:sizeRelV relativeFrom="page">
              <wp14:pctHeight>0</wp14:pctHeight>
            </wp14:sizeRelV>
          </wp:anchor>
        </w:drawing>
      </w:r>
    </w:p>
    <w:p w:rsidR="00C63180" w:rsidRPr="00984B45" w:rsidRDefault="00482828" w:rsidP="00E94234">
      <w:pPr>
        <w:tabs>
          <w:tab w:val="left" w:pos="851"/>
        </w:tabs>
        <w:rPr>
          <w:rFonts w:ascii="Frutiger" w:hAnsi="Frutiger"/>
        </w:rPr>
        <w:sectPr w:rsidR="00C63180" w:rsidRPr="00984B45" w:rsidSect="00503F4E">
          <w:headerReference w:type="default" r:id="rId10"/>
          <w:footerReference w:type="default" r:id="rId11"/>
          <w:type w:val="continuous"/>
          <w:pgSz w:w="11906" w:h="16838"/>
          <w:pgMar w:top="805" w:right="1247" w:bottom="1440" w:left="1440" w:header="709" w:footer="546" w:gutter="0"/>
          <w:cols w:num="2" w:space="566"/>
          <w:docGrid w:linePitch="360"/>
        </w:sectPr>
      </w:pPr>
      <w:r>
        <w:rPr>
          <w:rFonts w:ascii="Frutiger" w:hAnsi="Frutiger"/>
          <w:b/>
          <w:bCs/>
          <w:color w:val="2F5496" w:themeColor="accent1" w:themeShade="BF"/>
          <w:sz w:val="36"/>
          <w:szCs w:val="36"/>
        </w:rPr>
        <w:lastRenderedPageBreak/>
        <w:tab/>
      </w:r>
    </w:p>
    <w:p w:rsidR="00416470" w:rsidRDefault="00416470" w:rsidP="005A462E">
      <w:pPr>
        <w:spacing w:after="0"/>
        <w:rPr>
          <w:rFonts w:ascii="Frutiger" w:hAnsi="Frutiger"/>
          <w:sz w:val="2"/>
          <w:szCs w:val="2"/>
        </w:rPr>
      </w:pPr>
    </w:p>
    <w:p w:rsidR="00503F4E" w:rsidRDefault="00503F4E" w:rsidP="00A062E0">
      <w:pPr>
        <w:pStyle w:val="NDHTAppendix"/>
        <w:rPr>
          <w:color w:val="1F3864" w:themeColor="accent1" w:themeShade="80"/>
          <w:sz w:val="24"/>
        </w:rPr>
      </w:pPr>
    </w:p>
    <w:p w:rsidR="00A062E0" w:rsidRDefault="00503F4E" w:rsidP="00A062E0">
      <w:pPr>
        <w:pStyle w:val="NDHTAppendix"/>
        <w:rPr>
          <w:color w:val="1F3864" w:themeColor="accent1" w:themeShade="80"/>
          <w:sz w:val="24"/>
        </w:rPr>
      </w:pPr>
      <w:r>
        <w:rPr>
          <w:color w:val="1F3864" w:themeColor="accent1" w:themeShade="80"/>
          <w:sz w:val="24"/>
        </w:rPr>
        <w:t>Terms of Reference</w:t>
      </w:r>
    </w:p>
    <w:p w:rsidR="00503F4E" w:rsidRPr="00503F4E" w:rsidRDefault="00962058" w:rsidP="00503F4E">
      <w:pPr>
        <w:jc w:val="center"/>
        <w:rPr>
          <w:rFonts w:ascii="Calibri" w:hAnsi="Calibri"/>
          <w:b/>
          <w:color w:val="1F497D"/>
        </w:rPr>
      </w:pPr>
      <w:r>
        <w:rPr>
          <w:rFonts w:ascii="Calibri" w:hAnsi="Calibri"/>
          <w:b/>
          <w:color w:val="1F497D"/>
        </w:rPr>
        <w:t xml:space="preserve">Agreed </w:t>
      </w:r>
      <w:r w:rsidR="00503F4E" w:rsidRPr="00503F4E">
        <w:rPr>
          <w:rFonts w:ascii="Calibri" w:hAnsi="Calibri"/>
          <w:b/>
          <w:color w:val="1F497D"/>
        </w:rPr>
        <w:t xml:space="preserve">by the </w:t>
      </w:r>
      <w:r>
        <w:rPr>
          <w:rFonts w:ascii="Calibri" w:hAnsi="Calibri"/>
          <w:b/>
          <w:color w:val="1F497D"/>
        </w:rPr>
        <w:t xml:space="preserve">OND </w:t>
      </w:r>
      <w:r w:rsidR="00503F4E" w:rsidRPr="00503F4E">
        <w:rPr>
          <w:rFonts w:ascii="Calibri" w:hAnsi="Calibri"/>
          <w:b/>
          <w:color w:val="1F497D"/>
        </w:rPr>
        <w:t>Board</w:t>
      </w:r>
      <w:r w:rsidR="00503F4E">
        <w:rPr>
          <w:rFonts w:ascii="Calibri" w:hAnsi="Calibri"/>
          <w:b/>
          <w:color w:val="1F497D"/>
        </w:rPr>
        <w:t xml:space="preserve"> </w:t>
      </w:r>
      <w:r>
        <w:rPr>
          <w:rFonts w:ascii="Calibri" w:hAnsi="Calibri"/>
          <w:b/>
          <w:color w:val="1F497D"/>
        </w:rPr>
        <w:t xml:space="preserve">on </w:t>
      </w:r>
      <w:bookmarkStart w:id="0" w:name="_GoBack"/>
      <w:bookmarkEnd w:id="0"/>
      <w:r w:rsidR="00503F4E">
        <w:rPr>
          <w:rFonts w:ascii="Calibri" w:hAnsi="Calibri"/>
          <w:b/>
          <w:color w:val="1F497D"/>
        </w:rPr>
        <w:t>5</w:t>
      </w:r>
      <w:r w:rsidR="00503F4E" w:rsidRPr="00503F4E">
        <w:rPr>
          <w:rFonts w:ascii="Calibri" w:hAnsi="Calibri"/>
          <w:b/>
          <w:color w:val="1F497D"/>
          <w:vertAlign w:val="superscript"/>
        </w:rPr>
        <w:t>th</w:t>
      </w:r>
      <w:r w:rsidR="00503F4E">
        <w:rPr>
          <w:rFonts w:ascii="Calibri" w:hAnsi="Calibri"/>
          <w:b/>
          <w:color w:val="1F497D"/>
        </w:rPr>
        <w:t xml:space="preserve"> August 2020 </w:t>
      </w:r>
    </w:p>
    <w:p w:rsidR="00503F4E" w:rsidRDefault="00503F4E" w:rsidP="00C16A22">
      <w:pPr>
        <w:pStyle w:val="NormalWeb"/>
        <w:spacing w:before="0" w:beforeAutospacing="0" w:after="0" w:afterAutospacing="0"/>
        <w:textAlignment w:val="baseline"/>
        <w:rPr>
          <w:rFonts w:ascii="Calibri" w:hAnsi="Calibri" w:cstheme="minorBidi"/>
          <w:b/>
          <w:color w:val="1F497D"/>
          <w:sz w:val="22"/>
          <w:szCs w:val="22"/>
          <w:lang w:eastAsia="en-US"/>
        </w:rPr>
      </w:pPr>
    </w:p>
    <w:p w:rsidR="00503F4E" w:rsidRDefault="00503F4E" w:rsidP="00C16A22">
      <w:pPr>
        <w:pStyle w:val="NormalWeb"/>
        <w:spacing w:before="0" w:beforeAutospacing="0" w:after="0" w:afterAutospacing="0"/>
        <w:textAlignment w:val="baseline"/>
        <w:rPr>
          <w:rFonts w:ascii="Calibri" w:hAnsi="Calibri" w:cstheme="minorBidi"/>
          <w:b/>
          <w:color w:val="1F497D"/>
          <w:sz w:val="22"/>
          <w:szCs w:val="22"/>
          <w:lang w:eastAsia="en-US"/>
        </w:rPr>
      </w:pPr>
    </w:p>
    <w:p w:rsidR="00731FFA" w:rsidRPr="00AA6DBD" w:rsidRDefault="00731FFA" w:rsidP="00C16A22">
      <w:pPr>
        <w:pStyle w:val="NormalWeb"/>
        <w:spacing w:before="0" w:beforeAutospacing="0" w:after="0" w:afterAutospacing="0"/>
        <w:textAlignment w:val="baseline"/>
        <w:rPr>
          <w:rFonts w:ascii="Calibri" w:hAnsi="Calibri" w:cstheme="minorBidi"/>
          <w:b/>
          <w:color w:val="1F497D"/>
          <w:sz w:val="20"/>
          <w:szCs w:val="22"/>
          <w:lang w:eastAsia="en-US"/>
        </w:rPr>
      </w:pPr>
      <w:r w:rsidRPr="00AA6DBD">
        <w:rPr>
          <w:rFonts w:ascii="Calibri" w:hAnsi="Calibri" w:cstheme="minorBidi"/>
          <w:b/>
          <w:color w:val="1F497D"/>
          <w:sz w:val="22"/>
          <w:szCs w:val="22"/>
          <w:lang w:eastAsia="en-US"/>
        </w:rPr>
        <w:t>PURPOSE</w:t>
      </w:r>
    </w:p>
    <w:p w:rsidR="00AA6DBD" w:rsidRDefault="00AA6DBD" w:rsidP="00AA6DBD">
      <w:pPr>
        <w:pStyle w:val="NormalWeb"/>
        <w:spacing w:before="0" w:beforeAutospacing="0" w:after="0" w:afterAutospacing="0" w:line="240" w:lineRule="auto"/>
        <w:textAlignment w:val="baseline"/>
        <w:rPr>
          <w:rFonts w:ascii="Calibri" w:hAnsi="Calibri" w:cstheme="minorBidi"/>
          <w:color w:val="1F497D"/>
          <w:sz w:val="22"/>
          <w:szCs w:val="22"/>
          <w:lang w:eastAsia="en-US"/>
        </w:rPr>
      </w:pPr>
    </w:p>
    <w:p w:rsidR="00C16A22" w:rsidRPr="00AA6DBD" w:rsidRDefault="00C16A22" w:rsidP="00AA6DBD">
      <w:pPr>
        <w:pStyle w:val="NormalWeb"/>
        <w:spacing w:before="0" w:beforeAutospacing="0" w:after="0" w:afterAutospacing="0" w:line="240" w:lineRule="auto"/>
        <w:textAlignment w:val="baseline"/>
        <w:rPr>
          <w:rFonts w:ascii="Calibri" w:hAnsi="Calibri" w:cstheme="minorBidi"/>
          <w:b/>
          <w:color w:val="1F497D"/>
          <w:sz w:val="22"/>
          <w:szCs w:val="22"/>
          <w:lang w:eastAsia="en-US"/>
        </w:rPr>
      </w:pPr>
      <w:r w:rsidRPr="00AA6DBD">
        <w:rPr>
          <w:rFonts w:ascii="Calibri" w:hAnsi="Calibri" w:cstheme="minorBidi"/>
          <w:b/>
          <w:color w:val="1F497D"/>
          <w:sz w:val="22"/>
          <w:szCs w:val="22"/>
          <w:lang w:eastAsia="en-US"/>
        </w:rPr>
        <w:t xml:space="preserve">Who are we? </w:t>
      </w:r>
    </w:p>
    <w:p w:rsidR="00C16A22" w:rsidRPr="00AA6DBD" w:rsidRDefault="00C16A22" w:rsidP="00AA6DBD">
      <w:pPr>
        <w:pStyle w:val="NormalWeb"/>
        <w:spacing w:before="0" w:beforeAutospacing="0" w:after="0" w:afterAutospacing="0" w:line="240" w:lineRule="auto"/>
        <w:textAlignment w:val="baseline"/>
        <w:rPr>
          <w:rFonts w:ascii="Calibri" w:hAnsi="Calibri" w:cstheme="minorBidi"/>
          <w:color w:val="1F497D"/>
          <w:sz w:val="22"/>
          <w:szCs w:val="22"/>
          <w:lang w:eastAsia="en-US"/>
        </w:rPr>
      </w:pPr>
      <w:r w:rsidRPr="00AA6DBD">
        <w:rPr>
          <w:rFonts w:ascii="Calibri" w:hAnsi="Calibri" w:cstheme="minorBidi"/>
          <w:color w:val="1F497D"/>
          <w:sz w:val="22"/>
          <w:szCs w:val="22"/>
          <w:lang w:eastAsia="en-US"/>
        </w:rPr>
        <w:t>One Northern Devon is a partnership of public s</w:t>
      </w:r>
      <w:r w:rsidR="00AA6DBD">
        <w:rPr>
          <w:rFonts w:ascii="Calibri" w:hAnsi="Calibri" w:cstheme="minorBidi"/>
          <w:color w:val="1F497D"/>
          <w:sz w:val="22"/>
          <w:szCs w:val="22"/>
          <w:lang w:eastAsia="en-US"/>
        </w:rPr>
        <w:t>ervices, businesses, and voluntary and</w:t>
      </w:r>
      <w:r w:rsidRPr="00AA6DBD">
        <w:rPr>
          <w:rFonts w:ascii="Calibri" w:hAnsi="Calibri" w:cstheme="minorBidi"/>
          <w:color w:val="1F497D"/>
          <w:sz w:val="22"/>
          <w:szCs w:val="22"/>
          <w:lang w:eastAsia="en-US"/>
        </w:rPr>
        <w:t xml:space="preserve"> community groups</w:t>
      </w:r>
    </w:p>
    <w:p w:rsidR="00AA6DBD" w:rsidRPr="00AA6DBD" w:rsidRDefault="00AA6DBD" w:rsidP="00AA6DBD">
      <w:pPr>
        <w:pStyle w:val="NormalWeb"/>
        <w:spacing w:before="0" w:beforeAutospacing="0" w:after="0" w:afterAutospacing="0" w:line="240" w:lineRule="auto"/>
        <w:textAlignment w:val="baseline"/>
        <w:rPr>
          <w:rFonts w:ascii="Calibri" w:hAnsi="Calibri" w:cstheme="minorBidi"/>
          <w:color w:val="1F497D"/>
          <w:sz w:val="22"/>
          <w:szCs w:val="22"/>
          <w:lang w:eastAsia="en-US"/>
        </w:rPr>
      </w:pPr>
    </w:p>
    <w:p w:rsidR="00C16A22" w:rsidRPr="00AA6DBD" w:rsidRDefault="00C16A22" w:rsidP="00AA6DBD">
      <w:pPr>
        <w:pStyle w:val="NormalWeb"/>
        <w:spacing w:before="0" w:beforeAutospacing="0" w:after="0" w:afterAutospacing="0" w:line="240" w:lineRule="auto"/>
        <w:textAlignment w:val="baseline"/>
        <w:rPr>
          <w:rFonts w:ascii="Calibri" w:hAnsi="Calibri" w:cstheme="minorBidi"/>
          <w:b/>
          <w:color w:val="1F497D"/>
          <w:sz w:val="22"/>
          <w:szCs w:val="22"/>
          <w:lang w:eastAsia="en-US"/>
        </w:rPr>
      </w:pPr>
      <w:r w:rsidRPr="00AA6DBD">
        <w:rPr>
          <w:rFonts w:ascii="Calibri" w:hAnsi="Calibri" w:cstheme="minorBidi"/>
          <w:b/>
          <w:color w:val="1F497D"/>
          <w:sz w:val="22"/>
          <w:szCs w:val="22"/>
          <w:lang w:eastAsia="en-US"/>
        </w:rPr>
        <w:t xml:space="preserve">What do we do? </w:t>
      </w:r>
    </w:p>
    <w:p w:rsidR="00C16A22" w:rsidRPr="00AA6DBD" w:rsidRDefault="00C16A22" w:rsidP="00AA6DBD">
      <w:pPr>
        <w:pStyle w:val="NormalWeb"/>
        <w:spacing w:before="0" w:beforeAutospacing="0" w:after="0" w:afterAutospacing="0" w:line="240" w:lineRule="auto"/>
        <w:textAlignment w:val="baseline"/>
        <w:rPr>
          <w:rFonts w:ascii="Calibri" w:hAnsi="Calibri" w:cstheme="minorBidi"/>
          <w:color w:val="1F497D"/>
          <w:sz w:val="22"/>
          <w:szCs w:val="22"/>
          <w:lang w:eastAsia="en-US"/>
        </w:rPr>
      </w:pPr>
      <w:r w:rsidRPr="00AA6DBD">
        <w:rPr>
          <w:rFonts w:ascii="Calibri" w:hAnsi="Calibri" w:cstheme="minorBidi"/>
          <w:color w:val="1F497D"/>
          <w:sz w:val="22"/>
          <w:szCs w:val="22"/>
          <w:lang w:eastAsia="en-US"/>
        </w:rPr>
        <w:t>We collaborate together, influence policy &amp; work over the long term to improve the quality of life, protect our shared natural environment and address local inequality</w:t>
      </w:r>
    </w:p>
    <w:p w:rsidR="00AA6DBD" w:rsidRPr="00AA6DBD" w:rsidRDefault="00AA6DBD" w:rsidP="00AA6DBD">
      <w:pPr>
        <w:pStyle w:val="NormalWeb"/>
        <w:spacing w:before="0" w:beforeAutospacing="0" w:after="0" w:afterAutospacing="0" w:line="240" w:lineRule="auto"/>
        <w:textAlignment w:val="baseline"/>
        <w:rPr>
          <w:rFonts w:ascii="Calibri" w:hAnsi="Calibri" w:cstheme="minorBidi"/>
          <w:color w:val="1F497D"/>
          <w:sz w:val="22"/>
          <w:szCs w:val="22"/>
          <w:lang w:eastAsia="en-US"/>
        </w:rPr>
      </w:pPr>
    </w:p>
    <w:p w:rsidR="00C16A22" w:rsidRPr="00AA6DBD" w:rsidRDefault="00C16A22" w:rsidP="00AA6DBD">
      <w:pPr>
        <w:pStyle w:val="NormalWeb"/>
        <w:spacing w:before="0" w:beforeAutospacing="0" w:after="0" w:afterAutospacing="0" w:line="240" w:lineRule="auto"/>
        <w:textAlignment w:val="baseline"/>
        <w:rPr>
          <w:rFonts w:ascii="Calibri" w:hAnsi="Calibri" w:cstheme="minorBidi"/>
          <w:b/>
          <w:color w:val="1F497D"/>
          <w:sz w:val="22"/>
          <w:szCs w:val="22"/>
          <w:lang w:eastAsia="en-US"/>
        </w:rPr>
      </w:pPr>
      <w:r w:rsidRPr="00AA6DBD">
        <w:rPr>
          <w:rFonts w:ascii="Calibri" w:hAnsi="Calibri" w:cstheme="minorBidi"/>
          <w:b/>
          <w:color w:val="1F497D"/>
          <w:sz w:val="22"/>
          <w:szCs w:val="22"/>
          <w:lang w:eastAsia="en-US"/>
        </w:rPr>
        <w:t>Why do we exist?</w:t>
      </w:r>
    </w:p>
    <w:p w:rsidR="00C16A22" w:rsidRPr="00AA6DBD" w:rsidRDefault="00C16A22" w:rsidP="00AA6DBD">
      <w:pPr>
        <w:pStyle w:val="NormalWeb"/>
        <w:spacing w:before="0" w:beforeAutospacing="0" w:after="0" w:afterAutospacing="0" w:line="240" w:lineRule="auto"/>
        <w:textAlignment w:val="baseline"/>
        <w:rPr>
          <w:rFonts w:ascii="Calibri" w:hAnsi="Calibri" w:cstheme="minorBidi"/>
          <w:color w:val="1F497D"/>
          <w:sz w:val="22"/>
          <w:szCs w:val="22"/>
          <w:lang w:eastAsia="en-US"/>
        </w:rPr>
      </w:pPr>
      <w:r w:rsidRPr="00AA6DBD">
        <w:rPr>
          <w:rFonts w:ascii="Calibri" w:hAnsi="Calibri" w:cstheme="minorBidi"/>
          <w:color w:val="1F497D"/>
          <w:sz w:val="22"/>
          <w:szCs w:val="22"/>
          <w:lang w:eastAsia="en-US"/>
        </w:rPr>
        <w:t>We exist because concerted, systematic action is needed across multiple fronts to address the causes of health &amp; social inequalities. We need to work as ONE system to tackle complex, multifaceted factors involved</w:t>
      </w:r>
    </w:p>
    <w:p w:rsidR="00C16A22" w:rsidRDefault="00C16A22" w:rsidP="00A062E0">
      <w:pPr>
        <w:pStyle w:val="NDHTBodyText"/>
        <w:rPr>
          <w:b/>
          <w:color w:val="1F497D"/>
          <w:sz w:val="22"/>
        </w:rPr>
      </w:pPr>
    </w:p>
    <w:p w:rsidR="00503F4E" w:rsidRDefault="00503F4E" w:rsidP="00A062E0">
      <w:pPr>
        <w:pStyle w:val="NDHTBodyText"/>
        <w:rPr>
          <w:b/>
          <w:color w:val="1F497D"/>
          <w:sz w:val="22"/>
        </w:rPr>
      </w:pPr>
    </w:p>
    <w:p w:rsidR="00503F4E" w:rsidRDefault="00503F4E" w:rsidP="00A062E0">
      <w:pPr>
        <w:pStyle w:val="NDHTBodyText"/>
        <w:rPr>
          <w:b/>
          <w:color w:val="1F497D"/>
          <w:sz w:val="22"/>
        </w:rPr>
      </w:pPr>
    </w:p>
    <w:p w:rsidR="00A062E0" w:rsidRDefault="00A062E0" w:rsidP="00A062E0">
      <w:pPr>
        <w:pStyle w:val="NDHTBodyText"/>
        <w:rPr>
          <w:b/>
          <w:color w:val="1F497D"/>
          <w:sz w:val="22"/>
        </w:rPr>
      </w:pPr>
      <w:r>
        <w:rPr>
          <w:b/>
          <w:color w:val="1F497D"/>
          <w:sz w:val="22"/>
        </w:rPr>
        <w:t>VISION</w:t>
      </w:r>
    </w:p>
    <w:p w:rsidR="00A062E0" w:rsidRPr="00CF2B02" w:rsidRDefault="00A062E0" w:rsidP="00A062E0">
      <w:pPr>
        <w:spacing w:before="96" w:after="0"/>
        <w:ind w:left="142"/>
        <w:jc w:val="center"/>
        <w:rPr>
          <w:rFonts w:eastAsia="Times New Roman" w:cs="Calibri"/>
          <w:color w:val="1F3864" w:themeColor="accent1" w:themeShade="80"/>
          <w:lang w:eastAsia="en-GB"/>
        </w:rPr>
      </w:pPr>
      <w:r w:rsidRPr="00CF2B02">
        <w:rPr>
          <w:color w:val="1F3864" w:themeColor="accent1" w:themeShade="80"/>
        </w:rPr>
        <w:t xml:space="preserve">People in </w:t>
      </w:r>
      <w:r w:rsidRPr="00AA6DBD">
        <w:rPr>
          <w:color w:val="1F3864" w:themeColor="accent1" w:themeShade="80"/>
        </w:rPr>
        <w:t>Northern Devon</w:t>
      </w:r>
      <w:r w:rsidRPr="00AA6DBD">
        <w:rPr>
          <w:rFonts w:eastAsiaTheme="minorEastAsia" w:cs="Calibri"/>
          <w:color w:val="1F3864" w:themeColor="accent1" w:themeShade="80"/>
          <w:kern w:val="24"/>
          <w:lang w:eastAsia="en-GB"/>
        </w:rPr>
        <w:t xml:space="preserve"> live </w:t>
      </w:r>
      <w:r w:rsidRPr="00CF2B02">
        <w:rPr>
          <w:rFonts w:eastAsiaTheme="minorEastAsia" w:cs="Calibri"/>
          <w:b/>
          <w:bCs/>
          <w:color w:val="1F3864" w:themeColor="accent1" w:themeShade="80"/>
          <w:kern w:val="24"/>
          <w:lang w:eastAsia="en-GB"/>
        </w:rPr>
        <w:t xml:space="preserve">happy and healthy </w:t>
      </w:r>
      <w:r w:rsidRPr="00CF2B02">
        <w:rPr>
          <w:rFonts w:eastAsiaTheme="minorEastAsia" w:cs="Calibri"/>
          <w:color w:val="1F3864" w:themeColor="accent1" w:themeShade="80"/>
          <w:kern w:val="24"/>
          <w:lang w:eastAsia="en-GB"/>
        </w:rPr>
        <w:t xml:space="preserve">lives in </w:t>
      </w:r>
      <w:r w:rsidRPr="00CF2B02">
        <w:rPr>
          <w:rFonts w:eastAsiaTheme="minorEastAsia" w:cs="Calibri"/>
          <w:b/>
          <w:bCs/>
          <w:color w:val="1F3864" w:themeColor="accent1" w:themeShade="80"/>
          <w:kern w:val="24"/>
          <w:lang w:eastAsia="en-GB"/>
        </w:rPr>
        <w:t xml:space="preserve">safe, clean </w:t>
      </w:r>
      <w:r w:rsidRPr="00CF2B02">
        <w:rPr>
          <w:rFonts w:eastAsiaTheme="minorEastAsia" w:cs="Calibri"/>
          <w:color w:val="1F3864" w:themeColor="accent1" w:themeShade="80"/>
          <w:kern w:val="24"/>
          <w:lang w:eastAsia="en-GB"/>
        </w:rPr>
        <w:t xml:space="preserve">and </w:t>
      </w:r>
      <w:r w:rsidRPr="00CF2B02">
        <w:rPr>
          <w:rFonts w:eastAsiaTheme="minorEastAsia" w:cs="Calibri"/>
          <w:b/>
          <w:bCs/>
          <w:color w:val="1F3864" w:themeColor="accent1" w:themeShade="80"/>
          <w:kern w:val="24"/>
          <w:lang w:eastAsia="en-GB"/>
        </w:rPr>
        <w:t xml:space="preserve">connected communities </w:t>
      </w:r>
      <w:r>
        <w:rPr>
          <w:rFonts w:eastAsiaTheme="minorEastAsia" w:cs="Calibri"/>
          <w:b/>
          <w:bCs/>
          <w:color w:val="1F3864" w:themeColor="accent1" w:themeShade="80"/>
          <w:kern w:val="24"/>
          <w:lang w:eastAsia="en-GB"/>
        </w:rPr>
        <w:t xml:space="preserve">  </w:t>
      </w:r>
      <w:r w:rsidRPr="00CF2B02">
        <w:rPr>
          <w:rFonts w:eastAsiaTheme="minorEastAsia" w:cs="Calibri"/>
          <w:color w:val="1F3864" w:themeColor="accent1" w:themeShade="80"/>
          <w:kern w:val="24"/>
          <w:lang w:eastAsia="en-GB"/>
        </w:rPr>
        <w:t xml:space="preserve">where people are supportive of one another and aspirations are achieved through </w:t>
      </w:r>
      <w:r w:rsidRPr="00CF2B02">
        <w:rPr>
          <w:rFonts w:eastAsiaTheme="minorEastAsia" w:cs="Calibri"/>
          <w:b/>
          <w:bCs/>
          <w:color w:val="1F3864" w:themeColor="accent1" w:themeShade="80"/>
          <w:kern w:val="24"/>
          <w:lang w:eastAsia="en-GB"/>
        </w:rPr>
        <w:t xml:space="preserve">equal access to the best education &amp; employment, </w:t>
      </w:r>
      <w:r w:rsidRPr="00CF2B02">
        <w:rPr>
          <w:rFonts w:eastAsiaTheme="minorEastAsia" w:cs="Calibri"/>
          <w:color w:val="1F3864" w:themeColor="accent1" w:themeShade="80"/>
          <w:kern w:val="24"/>
          <w:lang w:eastAsia="en-GB"/>
        </w:rPr>
        <w:t xml:space="preserve">whilst living in </w:t>
      </w:r>
      <w:r w:rsidRPr="00CF2B02">
        <w:rPr>
          <w:rFonts w:eastAsiaTheme="minorEastAsia" w:cs="Calibri"/>
          <w:b/>
          <w:bCs/>
          <w:color w:val="1F3864" w:themeColor="accent1" w:themeShade="80"/>
          <w:kern w:val="24"/>
          <w:lang w:eastAsia="en-GB"/>
        </w:rPr>
        <w:t xml:space="preserve">decent homes </w:t>
      </w:r>
      <w:r w:rsidRPr="00CF2B02">
        <w:rPr>
          <w:rFonts w:eastAsiaTheme="minorEastAsia" w:cs="Calibri"/>
          <w:color w:val="1F3864" w:themeColor="accent1" w:themeShade="80"/>
          <w:kern w:val="24"/>
          <w:lang w:eastAsia="en-GB"/>
        </w:rPr>
        <w:t xml:space="preserve">and </w:t>
      </w:r>
      <w:r w:rsidRPr="00CF2B02">
        <w:rPr>
          <w:rFonts w:eastAsiaTheme="minorEastAsia" w:cs="Calibri"/>
          <w:b/>
          <w:bCs/>
          <w:color w:val="1F3864" w:themeColor="accent1" w:themeShade="80"/>
          <w:kern w:val="24"/>
          <w:lang w:eastAsia="en-GB"/>
        </w:rPr>
        <w:t>enjoying our world-class natural environment</w:t>
      </w:r>
    </w:p>
    <w:p w:rsidR="00A062E0" w:rsidRPr="00CF2B02" w:rsidRDefault="00A062E0" w:rsidP="00A062E0">
      <w:pPr>
        <w:pStyle w:val="NDHTBodyText"/>
        <w:rPr>
          <w:rFonts w:cs="Calibri"/>
          <w:b/>
          <w:color w:val="1F3864" w:themeColor="accent1" w:themeShade="80"/>
          <w:sz w:val="22"/>
        </w:rPr>
      </w:pPr>
    </w:p>
    <w:p w:rsidR="00503F4E" w:rsidRDefault="00503F4E">
      <w:pPr>
        <w:rPr>
          <w:rFonts w:ascii="Calibri" w:hAnsi="Calibri"/>
          <w:b/>
          <w:color w:val="1F497D"/>
        </w:rPr>
      </w:pPr>
      <w:r>
        <w:rPr>
          <w:rFonts w:ascii="Calibri" w:hAnsi="Calibri"/>
          <w:b/>
          <w:color w:val="1F497D"/>
        </w:rPr>
        <w:br w:type="page"/>
      </w:r>
    </w:p>
    <w:p w:rsidR="00A062E0" w:rsidRPr="00AA6DBD" w:rsidRDefault="00A062E0" w:rsidP="00AA6DBD">
      <w:pPr>
        <w:pStyle w:val="NormalWeb"/>
        <w:spacing w:before="0" w:beforeAutospacing="0" w:after="0" w:afterAutospacing="0"/>
        <w:textAlignment w:val="baseline"/>
        <w:rPr>
          <w:rFonts w:ascii="Calibri" w:hAnsi="Calibri" w:cstheme="minorBidi"/>
          <w:b/>
          <w:color w:val="1F497D"/>
          <w:sz w:val="22"/>
          <w:szCs w:val="22"/>
          <w:lang w:eastAsia="en-US"/>
        </w:rPr>
      </w:pPr>
      <w:r w:rsidRPr="00AA6DBD">
        <w:rPr>
          <w:rFonts w:ascii="Calibri" w:hAnsi="Calibri" w:cstheme="minorBidi"/>
          <w:b/>
          <w:color w:val="1F497D"/>
          <w:sz w:val="22"/>
          <w:szCs w:val="22"/>
          <w:lang w:eastAsia="en-US"/>
        </w:rPr>
        <w:lastRenderedPageBreak/>
        <w:t>AIMS</w:t>
      </w:r>
    </w:p>
    <w:p w:rsidR="00355937" w:rsidRDefault="00355937" w:rsidP="00355937">
      <w:pPr>
        <w:pStyle w:val="NDHTBodyText"/>
        <w:ind w:left="0" w:firstLine="0"/>
        <w:rPr>
          <w:color w:val="1F497D"/>
          <w:sz w:val="22"/>
        </w:rPr>
      </w:pPr>
      <w:r w:rsidRPr="002F1BFE">
        <w:rPr>
          <w:color w:val="1F497D"/>
          <w:sz w:val="22"/>
        </w:rPr>
        <w:t xml:space="preserve">To </w:t>
      </w:r>
      <w:r>
        <w:rPr>
          <w:color w:val="1F497D"/>
          <w:sz w:val="22"/>
        </w:rPr>
        <w:t>create a</w:t>
      </w:r>
      <w:r w:rsidR="00503F4E">
        <w:rPr>
          <w:color w:val="1F497D"/>
          <w:sz w:val="22"/>
        </w:rPr>
        <w:t xml:space="preserve"> </w:t>
      </w:r>
      <w:r w:rsidR="00503F4E" w:rsidRPr="00503F4E">
        <w:rPr>
          <w:b/>
          <w:color w:val="1F497D"/>
          <w:sz w:val="22"/>
        </w:rPr>
        <w:t>collaborative</w:t>
      </w:r>
      <w:r w:rsidRPr="00503F4E">
        <w:rPr>
          <w:b/>
          <w:color w:val="1F497D"/>
          <w:sz w:val="22"/>
        </w:rPr>
        <w:t xml:space="preserve"> </w:t>
      </w:r>
      <w:r w:rsidRPr="00731FFA">
        <w:rPr>
          <w:b/>
          <w:color w:val="1F497D"/>
          <w:sz w:val="22"/>
        </w:rPr>
        <w:t xml:space="preserve">framework </w:t>
      </w:r>
      <w:r>
        <w:rPr>
          <w:color w:val="1F497D"/>
          <w:sz w:val="22"/>
        </w:rPr>
        <w:t xml:space="preserve">that enables partnership working to improve the quality of life of residents of North Devon and Torridge and do everything we can together to create a way of life that is fairer for all. </w:t>
      </w:r>
    </w:p>
    <w:p w:rsidR="00503F4E" w:rsidRDefault="00A062E0" w:rsidP="00355937">
      <w:pPr>
        <w:pStyle w:val="NDHTBodyText"/>
        <w:ind w:left="0" w:firstLine="0"/>
        <w:rPr>
          <w:color w:val="1F497D"/>
          <w:sz w:val="22"/>
        </w:rPr>
      </w:pPr>
      <w:r>
        <w:rPr>
          <w:color w:val="1F497D"/>
          <w:sz w:val="22"/>
        </w:rPr>
        <w:t xml:space="preserve">To implement a </w:t>
      </w:r>
      <w:r w:rsidRPr="00731FFA">
        <w:rPr>
          <w:b/>
          <w:color w:val="1F497D"/>
          <w:sz w:val="22"/>
        </w:rPr>
        <w:t>place-based system</w:t>
      </w:r>
      <w:r>
        <w:rPr>
          <w:color w:val="1F497D"/>
          <w:sz w:val="22"/>
        </w:rPr>
        <w:t xml:space="preserve"> across Northern Devon </w:t>
      </w:r>
      <w:proofErr w:type="gramStart"/>
      <w:r w:rsidR="00503F4E">
        <w:rPr>
          <w:color w:val="1F497D"/>
          <w:sz w:val="22"/>
        </w:rPr>
        <w:t>which will allow organisations to:</w:t>
      </w:r>
      <w:proofErr w:type="gramEnd"/>
      <w:r w:rsidR="00355937">
        <w:rPr>
          <w:color w:val="1F497D"/>
          <w:sz w:val="22"/>
        </w:rPr>
        <w:t xml:space="preserve"> </w:t>
      </w:r>
    </w:p>
    <w:p w:rsidR="00503F4E" w:rsidRDefault="00503F4E" w:rsidP="00503F4E">
      <w:pPr>
        <w:pStyle w:val="NDHTBodyText"/>
        <w:numPr>
          <w:ilvl w:val="0"/>
          <w:numId w:val="11"/>
        </w:numPr>
        <w:rPr>
          <w:color w:val="1F497D"/>
          <w:sz w:val="22"/>
        </w:rPr>
      </w:pPr>
      <w:r>
        <w:rPr>
          <w:color w:val="1F497D"/>
          <w:sz w:val="22"/>
        </w:rPr>
        <w:t>work better together</w:t>
      </w:r>
    </w:p>
    <w:p w:rsidR="00503F4E" w:rsidRDefault="00503F4E" w:rsidP="00503F4E">
      <w:pPr>
        <w:pStyle w:val="NDHTBodyText"/>
        <w:numPr>
          <w:ilvl w:val="0"/>
          <w:numId w:val="11"/>
        </w:numPr>
        <w:rPr>
          <w:color w:val="1F497D"/>
          <w:sz w:val="22"/>
        </w:rPr>
      </w:pPr>
      <w:r>
        <w:rPr>
          <w:color w:val="1F497D"/>
          <w:sz w:val="22"/>
        </w:rPr>
        <w:t>share and optimise resources</w:t>
      </w:r>
    </w:p>
    <w:p w:rsidR="00503F4E" w:rsidRDefault="00503F4E" w:rsidP="00503F4E">
      <w:pPr>
        <w:pStyle w:val="NDHTBodyText"/>
        <w:numPr>
          <w:ilvl w:val="0"/>
          <w:numId w:val="11"/>
        </w:numPr>
        <w:rPr>
          <w:color w:val="1F497D"/>
          <w:sz w:val="22"/>
        </w:rPr>
      </w:pPr>
      <w:r>
        <w:rPr>
          <w:color w:val="1F497D"/>
          <w:sz w:val="22"/>
        </w:rPr>
        <w:t>identify practical solutions</w:t>
      </w:r>
    </w:p>
    <w:p w:rsidR="00355937" w:rsidRDefault="00355937" w:rsidP="00355937">
      <w:pPr>
        <w:pStyle w:val="NDHTBodyText"/>
        <w:ind w:left="0" w:firstLine="0"/>
        <w:rPr>
          <w:color w:val="1F497D"/>
          <w:sz w:val="22"/>
        </w:rPr>
      </w:pPr>
      <w:r>
        <w:rPr>
          <w:color w:val="1F497D"/>
          <w:sz w:val="22"/>
        </w:rPr>
        <w:t xml:space="preserve"> </w:t>
      </w:r>
      <w:proofErr w:type="gramStart"/>
      <w:r>
        <w:rPr>
          <w:color w:val="1F497D"/>
          <w:sz w:val="22"/>
        </w:rPr>
        <w:t>based</w:t>
      </w:r>
      <w:proofErr w:type="gramEnd"/>
      <w:r>
        <w:rPr>
          <w:color w:val="1F497D"/>
          <w:sz w:val="22"/>
        </w:rPr>
        <w:t xml:space="preserve"> on the individual needs of a community.</w:t>
      </w:r>
      <w:r w:rsidRPr="00355937">
        <w:rPr>
          <w:color w:val="1F497D"/>
          <w:sz w:val="22"/>
        </w:rPr>
        <w:t xml:space="preserve"> </w:t>
      </w:r>
    </w:p>
    <w:p w:rsidR="00355937" w:rsidRDefault="00355937" w:rsidP="00355937">
      <w:pPr>
        <w:pStyle w:val="NDHTBodyText"/>
        <w:ind w:left="0" w:firstLine="0"/>
        <w:rPr>
          <w:color w:val="1F497D"/>
          <w:sz w:val="22"/>
        </w:rPr>
      </w:pPr>
      <w:r>
        <w:rPr>
          <w:color w:val="1F497D"/>
          <w:sz w:val="22"/>
        </w:rPr>
        <w:t xml:space="preserve">To ensure pan-Devon and regional strategies are </w:t>
      </w:r>
      <w:r w:rsidRPr="00731FFA">
        <w:rPr>
          <w:b/>
          <w:color w:val="1F497D"/>
          <w:sz w:val="22"/>
        </w:rPr>
        <w:t>localised and achievable</w:t>
      </w:r>
      <w:r>
        <w:rPr>
          <w:color w:val="1F497D"/>
          <w:sz w:val="22"/>
        </w:rPr>
        <w:t xml:space="preserve">. </w:t>
      </w:r>
    </w:p>
    <w:p w:rsidR="00503F4E" w:rsidRDefault="00731FFA" w:rsidP="00A062E0">
      <w:pPr>
        <w:pStyle w:val="NDHTBodyText"/>
        <w:ind w:left="0" w:firstLine="0"/>
        <w:rPr>
          <w:color w:val="1F497D"/>
          <w:sz w:val="22"/>
        </w:rPr>
      </w:pPr>
      <w:proofErr w:type="gramStart"/>
      <w:r>
        <w:rPr>
          <w:color w:val="1F497D"/>
          <w:sz w:val="22"/>
        </w:rPr>
        <w:t xml:space="preserve">To </w:t>
      </w:r>
      <w:r w:rsidRPr="00731FFA">
        <w:rPr>
          <w:b/>
          <w:color w:val="1F497D"/>
          <w:sz w:val="22"/>
        </w:rPr>
        <w:t>r</w:t>
      </w:r>
      <w:r w:rsidR="00355937" w:rsidRPr="00731FFA">
        <w:rPr>
          <w:b/>
          <w:color w:val="1F497D"/>
          <w:sz w:val="22"/>
        </w:rPr>
        <w:t>educe the current inequalities</w:t>
      </w:r>
      <w:r w:rsidR="00355937">
        <w:rPr>
          <w:color w:val="1F497D"/>
          <w:sz w:val="22"/>
        </w:rPr>
        <w:t xml:space="preserve"> in the system.</w:t>
      </w:r>
      <w:proofErr w:type="gramEnd"/>
      <w:r w:rsidR="00503F4E">
        <w:rPr>
          <w:color w:val="1F497D"/>
          <w:sz w:val="22"/>
        </w:rPr>
        <w:t xml:space="preserve"> </w:t>
      </w:r>
    </w:p>
    <w:p w:rsidR="00A062E0" w:rsidRDefault="00355937" w:rsidP="00A062E0">
      <w:pPr>
        <w:pStyle w:val="NDHTBodyText"/>
        <w:ind w:left="0" w:firstLine="0"/>
        <w:rPr>
          <w:color w:val="1F497D"/>
          <w:sz w:val="22"/>
        </w:rPr>
      </w:pPr>
      <w:r>
        <w:rPr>
          <w:color w:val="1F497D"/>
          <w:sz w:val="22"/>
        </w:rPr>
        <w:t>To include</w:t>
      </w:r>
      <w:r w:rsidR="00A062E0">
        <w:rPr>
          <w:color w:val="1F497D"/>
          <w:sz w:val="22"/>
        </w:rPr>
        <w:t xml:space="preserve"> all </w:t>
      </w:r>
      <w:r w:rsidR="00A062E0" w:rsidRPr="00355937">
        <w:rPr>
          <w:b/>
          <w:color w:val="1F497D"/>
          <w:sz w:val="22"/>
        </w:rPr>
        <w:t>public sector services</w:t>
      </w:r>
      <w:r w:rsidR="00A062E0">
        <w:rPr>
          <w:color w:val="1F497D"/>
          <w:sz w:val="22"/>
        </w:rPr>
        <w:t xml:space="preserve"> whose provision contributes to </w:t>
      </w:r>
      <w:r>
        <w:rPr>
          <w:color w:val="1F497D"/>
          <w:sz w:val="22"/>
        </w:rPr>
        <w:t xml:space="preserve">the quality of life of </w:t>
      </w:r>
      <w:r w:rsidR="00A062E0">
        <w:rPr>
          <w:color w:val="1F497D"/>
          <w:sz w:val="22"/>
        </w:rPr>
        <w:t xml:space="preserve">residents, </w:t>
      </w:r>
      <w:r>
        <w:rPr>
          <w:color w:val="1F497D"/>
          <w:sz w:val="22"/>
        </w:rPr>
        <w:t>(</w:t>
      </w:r>
      <w:r w:rsidR="00A062E0">
        <w:rPr>
          <w:color w:val="1F497D"/>
          <w:sz w:val="22"/>
        </w:rPr>
        <w:t>namely: housing</w:t>
      </w:r>
      <w:r>
        <w:rPr>
          <w:color w:val="1F497D"/>
          <w:sz w:val="22"/>
        </w:rPr>
        <w:t xml:space="preserve">, social services, employment, </w:t>
      </w:r>
      <w:r w:rsidR="00A062E0">
        <w:rPr>
          <w:color w:val="1F497D"/>
          <w:sz w:val="22"/>
        </w:rPr>
        <w:t>benefits, crime and safety, health and social care, fire and rescue, economic reg</w:t>
      </w:r>
      <w:r w:rsidR="00AD01F0">
        <w:rPr>
          <w:color w:val="1F497D"/>
          <w:sz w:val="22"/>
        </w:rPr>
        <w:t>eneration, parks and recreation</w:t>
      </w:r>
      <w:r>
        <w:rPr>
          <w:color w:val="1F497D"/>
          <w:sz w:val="22"/>
        </w:rPr>
        <w:t>)</w:t>
      </w:r>
      <w:r w:rsidR="00AD01F0">
        <w:rPr>
          <w:color w:val="1F497D"/>
          <w:sz w:val="22"/>
        </w:rPr>
        <w:t xml:space="preserve"> together with the </w:t>
      </w:r>
      <w:r w:rsidR="00AD01F0" w:rsidRPr="00355937">
        <w:rPr>
          <w:b/>
          <w:color w:val="1F497D"/>
          <w:sz w:val="22"/>
        </w:rPr>
        <w:t>private</w:t>
      </w:r>
      <w:r w:rsidR="00AD01F0">
        <w:rPr>
          <w:color w:val="1F497D"/>
          <w:sz w:val="22"/>
        </w:rPr>
        <w:t xml:space="preserve"> and </w:t>
      </w:r>
      <w:r w:rsidR="00AD01F0" w:rsidRPr="00355937">
        <w:rPr>
          <w:b/>
          <w:color w:val="1F497D"/>
          <w:sz w:val="22"/>
        </w:rPr>
        <w:t xml:space="preserve">voluntary </w:t>
      </w:r>
      <w:r w:rsidR="00AD01F0">
        <w:rPr>
          <w:color w:val="1F497D"/>
          <w:sz w:val="22"/>
        </w:rPr>
        <w:t>sector</w:t>
      </w:r>
      <w:r w:rsidR="00A062E0">
        <w:rPr>
          <w:color w:val="1F497D"/>
          <w:sz w:val="22"/>
        </w:rPr>
        <w:t xml:space="preserve"> </w:t>
      </w:r>
      <w:r w:rsidR="00AD01F0">
        <w:rPr>
          <w:color w:val="1F497D"/>
          <w:sz w:val="22"/>
        </w:rPr>
        <w:t xml:space="preserve">and working </w:t>
      </w:r>
      <w:r w:rsidR="00AD01F0" w:rsidRPr="00AA6DBD">
        <w:rPr>
          <w:b/>
          <w:color w:val="1F497D"/>
          <w:sz w:val="22"/>
        </w:rPr>
        <w:t>in partnership</w:t>
      </w:r>
      <w:r w:rsidR="00AD01F0">
        <w:rPr>
          <w:color w:val="1F497D"/>
          <w:sz w:val="22"/>
        </w:rPr>
        <w:t xml:space="preserve"> with </w:t>
      </w:r>
      <w:r w:rsidR="00AD01F0" w:rsidRPr="00355937">
        <w:rPr>
          <w:b/>
          <w:color w:val="1F497D"/>
          <w:sz w:val="22"/>
        </w:rPr>
        <w:t>communities</w:t>
      </w:r>
      <w:r w:rsidR="00AD01F0">
        <w:rPr>
          <w:color w:val="1F497D"/>
          <w:sz w:val="22"/>
        </w:rPr>
        <w:t xml:space="preserve">. </w:t>
      </w:r>
    </w:p>
    <w:p w:rsidR="00503F4E" w:rsidRDefault="00503F4E" w:rsidP="00A062E0">
      <w:pPr>
        <w:pStyle w:val="NDHTBodyText"/>
        <w:ind w:left="0" w:firstLine="0"/>
        <w:rPr>
          <w:color w:val="1F497D"/>
          <w:sz w:val="22"/>
        </w:rPr>
      </w:pPr>
      <w:proofErr w:type="gramStart"/>
      <w:r>
        <w:rPr>
          <w:color w:val="1F497D"/>
          <w:sz w:val="22"/>
        </w:rPr>
        <w:t>To be innovative in thinking and action, continually looking at new ways of working across the system.</w:t>
      </w:r>
      <w:proofErr w:type="gramEnd"/>
    </w:p>
    <w:p w:rsidR="00AD01F0" w:rsidRDefault="00AD01F0" w:rsidP="00A062E0">
      <w:pPr>
        <w:pStyle w:val="NDHTBodyText"/>
        <w:ind w:left="0" w:firstLine="0"/>
        <w:rPr>
          <w:color w:val="1F497D"/>
        </w:rPr>
      </w:pPr>
    </w:p>
    <w:p w:rsidR="00A062E0" w:rsidRPr="00AA6DBD" w:rsidRDefault="00A062E0" w:rsidP="00A062E0">
      <w:pPr>
        <w:pStyle w:val="NDHTBodyText"/>
        <w:ind w:left="0" w:firstLine="0"/>
        <w:rPr>
          <w:b/>
          <w:color w:val="1F497D"/>
          <w:sz w:val="22"/>
        </w:rPr>
      </w:pPr>
      <w:r w:rsidRPr="00AA6DBD">
        <w:rPr>
          <w:b/>
          <w:color w:val="1F497D"/>
          <w:sz w:val="22"/>
        </w:rPr>
        <w:t>APPROACH</w:t>
      </w:r>
    </w:p>
    <w:p w:rsidR="00355937" w:rsidRPr="00355937" w:rsidRDefault="00355937" w:rsidP="00355937">
      <w:pPr>
        <w:spacing w:after="0"/>
        <w:rPr>
          <w:color w:val="1F497D"/>
        </w:rPr>
      </w:pPr>
      <w:r w:rsidRPr="00355937">
        <w:rPr>
          <w:color w:val="1F497D"/>
        </w:rPr>
        <w:t xml:space="preserve">Our strength is in being able to </w:t>
      </w:r>
      <w:r w:rsidRPr="00355937">
        <w:rPr>
          <w:b/>
          <w:bCs/>
          <w:color w:val="1F497D"/>
        </w:rPr>
        <w:t xml:space="preserve">bring organisations and communities together </w:t>
      </w:r>
      <w:r w:rsidRPr="00355937">
        <w:rPr>
          <w:color w:val="1F497D"/>
        </w:rPr>
        <w:t>to change things for the better</w:t>
      </w:r>
      <w:r w:rsidR="00731FFA">
        <w:rPr>
          <w:color w:val="1F497D"/>
        </w:rPr>
        <w:t>.</w:t>
      </w:r>
    </w:p>
    <w:p w:rsidR="00355937" w:rsidRPr="00355937" w:rsidRDefault="00355937" w:rsidP="00355937">
      <w:pPr>
        <w:spacing w:after="0"/>
        <w:rPr>
          <w:color w:val="1F497D"/>
        </w:rPr>
      </w:pPr>
      <w:r w:rsidRPr="00355937">
        <w:rPr>
          <w:b/>
          <w:bCs/>
          <w:color w:val="1F497D"/>
        </w:rPr>
        <w:t xml:space="preserve">Collaboration is </w:t>
      </w:r>
      <w:proofErr w:type="gramStart"/>
      <w:r w:rsidRPr="00355937">
        <w:rPr>
          <w:b/>
          <w:bCs/>
          <w:color w:val="1F497D"/>
        </w:rPr>
        <w:t>key</w:t>
      </w:r>
      <w:proofErr w:type="gramEnd"/>
      <w:r w:rsidRPr="00355937">
        <w:rPr>
          <w:b/>
          <w:bCs/>
          <w:color w:val="1F497D"/>
        </w:rPr>
        <w:t xml:space="preserve"> </w:t>
      </w:r>
      <w:r w:rsidRPr="00355937">
        <w:rPr>
          <w:color w:val="1F497D"/>
        </w:rPr>
        <w:t xml:space="preserve">- there are things we can only do and problems we can only solve if we work together. </w:t>
      </w:r>
    </w:p>
    <w:p w:rsidR="00A062E0" w:rsidRPr="00C8181E" w:rsidRDefault="00A062E0" w:rsidP="00A062E0">
      <w:pPr>
        <w:spacing w:after="0"/>
        <w:rPr>
          <w:color w:val="1F497D"/>
        </w:rPr>
      </w:pPr>
      <w:r w:rsidRPr="00C8181E">
        <w:rPr>
          <w:color w:val="1F497D"/>
        </w:rPr>
        <w:t>We create positive change by:</w:t>
      </w:r>
    </w:p>
    <w:p w:rsidR="00A062E0" w:rsidRPr="00C8181E" w:rsidRDefault="00A062E0" w:rsidP="00A062E0">
      <w:pPr>
        <w:spacing w:after="0"/>
        <w:rPr>
          <w:rFonts w:ascii="Times New Roman" w:eastAsia="Times New Roman" w:hAnsi="Times New Roman" w:cs="Times New Roman"/>
          <w:sz w:val="24"/>
          <w:szCs w:val="24"/>
          <w:lang w:eastAsia="en-GB"/>
        </w:rPr>
      </w:pPr>
      <w:r w:rsidRPr="00C8181E">
        <w:rPr>
          <w:rFonts w:eastAsia="+mn-ea" w:cs="+mn-cs"/>
          <w:b/>
          <w:bCs/>
          <w:color w:val="2A70D6"/>
          <w:kern w:val="24"/>
          <w:sz w:val="36"/>
          <w:szCs w:val="36"/>
          <w:lang w:eastAsia="en-GB"/>
        </w:rPr>
        <w:t xml:space="preserve"> </w:t>
      </w:r>
    </w:p>
    <w:p w:rsidR="00A062E0" w:rsidRPr="00CF2B02" w:rsidRDefault="00A062E0" w:rsidP="00A062E0">
      <w:pPr>
        <w:pStyle w:val="ListParagraph"/>
        <w:numPr>
          <w:ilvl w:val="0"/>
          <w:numId w:val="7"/>
        </w:numPr>
        <w:spacing w:after="0" w:line="240" w:lineRule="auto"/>
        <w:rPr>
          <w:color w:val="1F497D"/>
        </w:rPr>
      </w:pPr>
      <w:r w:rsidRPr="00CF2B02">
        <w:rPr>
          <w:color w:val="1F497D"/>
        </w:rPr>
        <w:t>Empowering communities</w:t>
      </w:r>
    </w:p>
    <w:p w:rsidR="00A062E0" w:rsidRPr="00CF2B02" w:rsidRDefault="00A062E0" w:rsidP="00A062E0">
      <w:pPr>
        <w:pStyle w:val="ListParagraph"/>
        <w:numPr>
          <w:ilvl w:val="0"/>
          <w:numId w:val="7"/>
        </w:numPr>
        <w:spacing w:after="0" w:line="240" w:lineRule="auto"/>
        <w:rPr>
          <w:color w:val="1F497D"/>
        </w:rPr>
      </w:pPr>
      <w:r w:rsidRPr="00CF2B02">
        <w:rPr>
          <w:color w:val="1F497D"/>
        </w:rPr>
        <w:t>Working together to improve services</w:t>
      </w:r>
    </w:p>
    <w:p w:rsidR="00A062E0" w:rsidRPr="00CF2B02" w:rsidRDefault="00A062E0" w:rsidP="00A062E0">
      <w:pPr>
        <w:pStyle w:val="ListParagraph"/>
        <w:numPr>
          <w:ilvl w:val="0"/>
          <w:numId w:val="7"/>
        </w:numPr>
        <w:spacing w:after="0" w:line="240" w:lineRule="auto"/>
        <w:rPr>
          <w:color w:val="1F497D"/>
        </w:rPr>
      </w:pPr>
      <w:r w:rsidRPr="00CF2B02">
        <w:rPr>
          <w:color w:val="1F497D"/>
        </w:rPr>
        <w:t>Challenging each other to work in a way that benefits all of us</w:t>
      </w:r>
    </w:p>
    <w:p w:rsidR="00A062E0" w:rsidRPr="00CF2B02" w:rsidRDefault="00A062E0" w:rsidP="00A062E0">
      <w:pPr>
        <w:pStyle w:val="ListParagraph"/>
        <w:numPr>
          <w:ilvl w:val="0"/>
          <w:numId w:val="7"/>
        </w:numPr>
        <w:spacing w:after="0" w:line="240" w:lineRule="auto"/>
        <w:rPr>
          <w:color w:val="1F497D"/>
        </w:rPr>
      </w:pPr>
      <w:r w:rsidRPr="00CF2B02">
        <w:rPr>
          <w:color w:val="1F497D"/>
        </w:rPr>
        <w:t>Acting as a collective voice for Northern Devon</w:t>
      </w:r>
    </w:p>
    <w:p w:rsidR="00A062E0" w:rsidRPr="00CF2B02" w:rsidRDefault="00A062E0" w:rsidP="00A062E0">
      <w:pPr>
        <w:pStyle w:val="ListParagraph"/>
        <w:numPr>
          <w:ilvl w:val="0"/>
          <w:numId w:val="7"/>
        </w:numPr>
        <w:spacing w:after="0" w:line="240" w:lineRule="auto"/>
        <w:rPr>
          <w:color w:val="1F497D"/>
        </w:rPr>
      </w:pPr>
      <w:r w:rsidRPr="00CF2B02">
        <w:rPr>
          <w:color w:val="1F497D"/>
        </w:rPr>
        <w:t xml:space="preserve">Attracting new resources to Northern Devon </w:t>
      </w:r>
    </w:p>
    <w:p w:rsidR="00AA6DBD" w:rsidRDefault="00AA6DBD" w:rsidP="00A062E0">
      <w:pPr>
        <w:rPr>
          <w:b/>
          <w:color w:val="1F497D"/>
        </w:rPr>
      </w:pPr>
    </w:p>
    <w:p w:rsidR="00A062E0" w:rsidRDefault="00A062E0" w:rsidP="00A062E0">
      <w:pPr>
        <w:rPr>
          <w:b/>
          <w:color w:val="1F497D"/>
        </w:rPr>
      </w:pPr>
    </w:p>
    <w:p w:rsidR="00503F4E" w:rsidRDefault="00503F4E" w:rsidP="00A062E0">
      <w:pPr>
        <w:pStyle w:val="NDHTBodyText"/>
        <w:ind w:left="0" w:firstLine="0"/>
        <w:rPr>
          <w:b/>
          <w:color w:val="1F497D"/>
          <w:sz w:val="22"/>
        </w:rPr>
      </w:pPr>
    </w:p>
    <w:p w:rsidR="00503F4E" w:rsidRDefault="00503F4E" w:rsidP="00A062E0">
      <w:pPr>
        <w:pStyle w:val="NDHTBodyText"/>
        <w:ind w:left="0" w:firstLine="0"/>
        <w:rPr>
          <w:b/>
          <w:color w:val="1F497D"/>
          <w:sz w:val="22"/>
        </w:rPr>
      </w:pPr>
    </w:p>
    <w:p w:rsidR="00503F4E" w:rsidRDefault="00503F4E" w:rsidP="00A062E0">
      <w:pPr>
        <w:pStyle w:val="NDHTBodyText"/>
        <w:ind w:left="0" w:firstLine="0"/>
        <w:rPr>
          <w:b/>
          <w:color w:val="1F497D"/>
          <w:sz w:val="22"/>
        </w:rPr>
      </w:pPr>
    </w:p>
    <w:p w:rsidR="00503F4E" w:rsidRDefault="00503F4E" w:rsidP="00A062E0">
      <w:pPr>
        <w:pStyle w:val="NDHTBodyText"/>
        <w:ind w:left="0" w:firstLine="0"/>
        <w:rPr>
          <w:b/>
          <w:color w:val="1F497D"/>
          <w:sz w:val="22"/>
        </w:rPr>
      </w:pPr>
    </w:p>
    <w:p w:rsidR="00503F4E" w:rsidRDefault="00503F4E" w:rsidP="00A062E0">
      <w:pPr>
        <w:pStyle w:val="NDHTBodyText"/>
        <w:ind w:left="0" w:firstLine="0"/>
        <w:rPr>
          <w:b/>
          <w:color w:val="1F497D"/>
          <w:sz w:val="22"/>
        </w:rPr>
      </w:pPr>
    </w:p>
    <w:p w:rsidR="00503F4E" w:rsidRDefault="00503F4E" w:rsidP="00A062E0">
      <w:pPr>
        <w:pStyle w:val="NDHTBodyText"/>
        <w:ind w:left="0" w:firstLine="0"/>
        <w:rPr>
          <w:b/>
          <w:color w:val="1F497D"/>
          <w:sz w:val="22"/>
        </w:rPr>
      </w:pPr>
    </w:p>
    <w:p w:rsidR="00A062E0" w:rsidRPr="00AA6DBD" w:rsidRDefault="00A062E0" w:rsidP="00A062E0">
      <w:pPr>
        <w:pStyle w:val="NDHTBodyText"/>
        <w:ind w:left="0" w:firstLine="0"/>
        <w:rPr>
          <w:b/>
          <w:color w:val="1F497D"/>
          <w:sz w:val="22"/>
        </w:rPr>
      </w:pPr>
      <w:r w:rsidRPr="00AA6DBD">
        <w:rPr>
          <w:b/>
          <w:color w:val="1F497D"/>
          <w:sz w:val="22"/>
        </w:rPr>
        <w:lastRenderedPageBreak/>
        <w:t>GOVERNANCE STRUCTURE</w:t>
      </w:r>
    </w:p>
    <w:p w:rsidR="00A062E0" w:rsidRDefault="00A062E0" w:rsidP="00A062E0">
      <w:pPr>
        <w:pStyle w:val="NDHTBodyText"/>
        <w:ind w:left="0" w:firstLine="0"/>
        <w:rPr>
          <w:color w:val="1F497D"/>
          <w:sz w:val="22"/>
        </w:rPr>
      </w:pPr>
    </w:p>
    <w:p w:rsidR="00A062E0" w:rsidRDefault="00A062E0" w:rsidP="00A062E0">
      <w:pPr>
        <w:pStyle w:val="NDHTBodyText"/>
        <w:ind w:left="0" w:firstLine="0"/>
        <w:rPr>
          <w:color w:val="1F497D"/>
          <w:sz w:val="22"/>
        </w:rPr>
      </w:pPr>
      <w:r>
        <w:rPr>
          <w:noProof/>
          <w:color w:val="1F497D"/>
          <w:sz w:val="22"/>
          <w:lang w:eastAsia="en-GB"/>
        </w:rPr>
        <w:drawing>
          <wp:inline distT="0" distB="0" distL="0" distR="0" wp14:anchorId="2A41540F" wp14:editId="27428936">
            <wp:extent cx="2199736" cy="21997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2731" cy="2202731"/>
                    </a:xfrm>
                    <a:prstGeom prst="rect">
                      <a:avLst/>
                    </a:prstGeom>
                    <a:noFill/>
                  </pic:spPr>
                </pic:pic>
              </a:graphicData>
            </a:graphic>
          </wp:inline>
        </w:drawing>
      </w:r>
    </w:p>
    <w:p w:rsidR="00A062E0" w:rsidRDefault="00A062E0" w:rsidP="00A062E0">
      <w:pPr>
        <w:pStyle w:val="NDHTBodyText"/>
        <w:ind w:left="0" w:firstLine="0"/>
        <w:rPr>
          <w:color w:val="1F497D"/>
          <w:sz w:val="22"/>
        </w:rPr>
      </w:pPr>
    </w:p>
    <w:p w:rsidR="00A062E0" w:rsidRPr="00AA6DBD" w:rsidRDefault="00A062E0" w:rsidP="00A062E0">
      <w:pPr>
        <w:pStyle w:val="NDHTBodyText"/>
        <w:ind w:left="0" w:firstLine="0"/>
        <w:rPr>
          <w:b/>
          <w:color w:val="1F497D"/>
          <w:sz w:val="22"/>
        </w:rPr>
      </w:pPr>
      <w:r w:rsidRPr="00AA6DBD">
        <w:rPr>
          <w:b/>
          <w:color w:val="1F497D"/>
          <w:sz w:val="22"/>
        </w:rPr>
        <w:t>BOARD MEMBERSHIP</w:t>
      </w:r>
    </w:p>
    <w:p w:rsidR="00A062E0" w:rsidRPr="00A07715" w:rsidRDefault="00731FFA" w:rsidP="00A062E0">
      <w:pPr>
        <w:pStyle w:val="NDHTBodyText"/>
        <w:ind w:left="0" w:firstLine="0"/>
        <w:rPr>
          <w:color w:val="1F497D"/>
          <w:sz w:val="22"/>
        </w:rPr>
      </w:pPr>
      <w:r w:rsidRPr="00731FFA">
        <w:rPr>
          <w:color w:val="1F497D"/>
          <w:sz w:val="22"/>
        </w:rPr>
        <w:t>M</w:t>
      </w:r>
      <w:r w:rsidR="005972A2">
        <w:rPr>
          <w:color w:val="1F497D"/>
          <w:sz w:val="22"/>
        </w:rPr>
        <w:t>embers</w:t>
      </w:r>
      <w:r w:rsidR="002718C4">
        <w:rPr>
          <w:color w:val="1F497D"/>
          <w:sz w:val="22"/>
        </w:rPr>
        <w:t>hip shall be by invitation and approval by the Board. Current (August 2020) members are</w:t>
      </w:r>
      <w:r w:rsidR="005972A2">
        <w:rPr>
          <w:color w:val="1F497D"/>
          <w:sz w:val="22"/>
        </w:rPr>
        <w:t>:</w:t>
      </w:r>
    </w:p>
    <w:p w:rsidR="00E52208" w:rsidRPr="00A07715" w:rsidRDefault="00A062E0" w:rsidP="00A062E0">
      <w:pPr>
        <w:pStyle w:val="NDHTBodyText"/>
        <w:ind w:left="0" w:firstLine="0"/>
        <w:rPr>
          <w:color w:val="1F497D"/>
          <w:sz w:val="22"/>
        </w:rPr>
      </w:pPr>
      <w:r>
        <w:rPr>
          <w:color w:val="1F497D"/>
          <w:sz w:val="22"/>
        </w:rPr>
        <w:t xml:space="preserve">North Devon Council, </w:t>
      </w:r>
      <w:r w:rsidRPr="00A07715">
        <w:rPr>
          <w:color w:val="1F497D"/>
          <w:sz w:val="22"/>
        </w:rPr>
        <w:t>Devon County Council</w:t>
      </w:r>
      <w:r>
        <w:rPr>
          <w:color w:val="1F497D"/>
          <w:sz w:val="22"/>
        </w:rPr>
        <w:t xml:space="preserve">, </w:t>
      </w:r>
      <w:r w:rsidR="00A76ADC">
        <w:rPr>
          <w:color w:val="1F497D"/>
          <w:sz w:val="22"/>
        </w:rPr>
        <w:t xml:space="preserve">DCC Public Health, </w:t>
      </w:r>
      <w:r w:rsidRPr="00A07715">
        <w:rPr>
          <w:color w:val="1F497D"/>
          <w:sz w:val="22"/>
        </w:rPr>
        <w:t>Torridge D</w:t>
      </w:r>
      <w:r w:rsidR="00731FFA">
        <w:rPr>
          <w:color w:val="1F497D"/>
          <w:sz w:val="22"/>
        </w:rPr>
        <w:t>istrict Council</w:t>
      </w:r>
      <w:r>
        <w:rPr>
          <w:color w:val="1F497D"/>
          <w:sz w:val="22"/>
        </w:rPr>
        <w:t>,</w:t>
      </w:r>
      <w:r w:rsidR="00731FFA">
        <w:rPr>
          <w:color w:val="1F497D"/>
          <w:sz w:val="22"/>
        </w:rPr>
        <w:t xml:space="preserve"> Devon CCG</w:t>
      </w:r>
      <w:r>
        <w:rPr>
          <w:color w:val="1F497D"/>
          <w:sz w:val="22"/>
        </w:rPr>
        <w:t>,</w:t>
      </w:r>
      <w:r w:rsidR="00731FFA">
        <w:rPr>
          <w:color w:val="1F497D"/>
          <w:sz w:val="22"/>
        </w:rPr>
        <w:t xml:space="preserve"> </w:t>
      </w:r>
      <w:r w:rsidRPr="00A07715">
        <w:rPr>
          <w:color w:val="1F497D"/>
          <w:sz w:val="22"/>
        </w:rPr>
        <w:t>Northern Devon Healthcare Trust</w:t>
      </w:r>
      <w:r>
        <w:rPr>
          <w:color w:val="1F497D"/>
          <w:sz w:val="22"/>
        </w:rPr>
        <w:t xml:space="preserve">, </w:t>
      </w:r>
      <w:r w:rsidRPr="00A07715">
        <w:rPr>
          <w:color w:val="1F497D"/>
          <w:sz w:val="22"/>
        </w:rPr>
        <w:t>Devon Partnership Trust</w:t>
      </w:r>
      <w:r>
        <w:rPr>
          <w:color w:val="1F497D"/>
          <w:sz w:val="22"/>
        </w:rPr>
        <w:t xml:space="preserve">, </w:t>
      </w:r>
      <w:r w:rsidRPr="00A07715">
        <w:rPr>
          <w:color w:val="1F497D"/>
          <w:sz w:val="22"/>
        </w:rPr>
        <w:t>North Devon Homes</w:t>
      </w:r>
      <w:r>
        <w:rPr>
          <w:color w:val="1F497D"/>
          <w:sz w:val="22"/>
        </w:rPr>
        <w:t xml:space="preserve">, </w:t>
      </w:r>
      <w:r w:rsidRPr="00A07715">
        <w:rPr>
          <w:color w:val="1F497D"/>
          <w:sz w:val="22"/>
        </w:rPr>
        <w:t>Jobcentre Plus</w:t>
      </w:r>
      <w:r>
        <w:rPr>
          <w:color w:val="1F497D"/>
          <w:sz w:val="22"/>
        </w:rPr>
        <w:t xml:space="preserve">, </w:t>
      </w:r>
      <w:r w:rsidR="00731FFA">
        <w:rPr>
          <w:color w:val="1F497D"/>
          <w:sz w:val="22"/>
        </w:rPr>
        <w:t xml:space="preserve">Petroc, </w:t>
      </w:r>
      <w:r w:rsidRPr="00A07715">
        <w:rPr>
          <w:color w:val="1F497D"/>
          <w:sz w:val="22"/>
        </w:rPr>
        <w:t>Devon &amp; Somerset Fire &amp; Rescue Service</w:t>
      </w:r>
      <w:r>
        <w:rPr>
          <w:color w:val="1F497D"/>
          <w:sz w:val="22"/>
        </w:rPr>
        <w:t xml:space="preserve">, </w:t>
      </w:r>
      <w:r w:rsidRPr="00A07715">
        <w:rPr>
          <w:color w:val="1F497D"/>
          <w:sz w:val="22"/>
        </w:rPr>
        <w:t>Devon &amp; Cornwall Police</w:t>
      </w:r>
      <w:r>
        <w:rPr>
          <w:color w:val="1F497D"/>
          <w:sz w:val="22"/>
        </w:rPr>
        <w:t xml:space="preserve">, </w:t>
      </w:r>
      <w:r w:rsidR="00731FFA">
        <w:rPr>
          <w:color w:val="1F497D"/>
          <w:sz w:val="22"/>
        </w:rPr>
        <w:t xml:space="preserve">South Western Ambulance Service, </w:t>
      </w:r>
      <w:r w:rsidRPr="00A07715">
        <w:rPr>
          <w:color w:val="1F497D"/>
          <w:sz w:val="22"/>
        </w:rPr>
        <w:t xml:space="preserve">North Devon Voluntary Service </w:t>
      </w:r>
      <w:r w:rsidR="00E52208">
        <w:rPr>
          <w:color w:val="1F497D"/>
          <w:sz w:val="22"/>
        </w:rPr>
        <w:t>and TTVS, Devon Local N</w:t>
      </w:r>
      <w:r w:rsidR="00024D30">
        <w:rPr>
          <w:color w:val="1F497D"/>
          <w:sz w:val="22"/>
        </w:rPr>
        <w:t>ature Partnership,  Primary Care Network, ND Biosphere.</w:t>
      </w:r>
    </w:p>
    <w:p w:rsidR="00A062E0" w:rsidRDefault="005972A2" w:rsidP="005972A2">
      <w:pPr>
        <w:pStyle w:val="NDHTBodyText"/>
        <w:ind w:left="0" w:firstLine="0"/>
        <w:rPr>
          <w:color w:val="1F497D"/>
          <w:sz w:val="22"/>
        </w:rPr>
      </w:pPr>
      <w:r>
        <w:rPr>
          <w:color w:val="1F497D"/>
          <w:sz w:val="22"/>
        </w:rPr>
        <w:t>The Development Groups are sub-groups of the Board. Each will determine their membership, objectives, priorities and plans in conjunction with the Board. Organisations and individuals with particular specialisms who are not Board members may be invited to join a Development Group.</w:t>
      </w:r>
    </w:p>
    <w:p w:rsidR="002718C4" w:rsidRDefault="002718C4" w:rsidP="002718C4">
      <w:pPr>
        <w:pStyle w:val="NDHTBodyText"/>
        <w:ind w:left="0" w:firstLine="0"/>
        <w:rPr>
          <w:color w:val="1F497D"/>
          <w:sz w:val="22"/>
        </w:rPr>
      </w:pPr>
      <w:r>
        <w:rPr>
          <w:color w:val="1F497D"/>
          <w:sz w:val="22"/>
        </w:rPr>
        <w:t>The Board shall ensure the following Registers are maintained and reviewed annually:</w:t>
      </w:r>
    </w:p>
    <w:p w:rsidR="002718C4" w:rsidRDefault="002718C4" w:rsidP="002718C4">
      <w:pPr>
        <w:pStyle w:val="NDHTBodyText"/>
        <w:numPr>
          <w:ilvl w:val="0"/>
          <w:numId w:val="11"/>
        </w:numPr>
        <w:rPr>
          <w:color w:val="1F497D"/>
          <w:sz w:val="22"/>
        </w:rPr>
      </w:pPr>
      <w:r>
        <w:rPr>
          <w:color w:val="1F497D"/>
          <w:sz w:val="22"/>
        </w:rPr>
        <w:t>Register of Members’ Interests</w:t>
      </w:r>
    </w:p>
    <w:p w:rsidR="002718C4" w:rsidRPr="002718C4" w:rsidRDefault="002718C4" w:rsidP="002718C4">
      <w:pPr>
        <w:pStyle w:val="NDHTBodyText"/>
        <w:numPr>
          <w:ilvl w:val="0"/>
          <w:numId w:val="11"/>
        </w:numPr>
        <w:rPr>
          <w:color w:val="1F497D"/>
          <w:sz w:val="22"/>
        </w:rPr>
      </w:pPr>
      <w:r>
        <w:rPr>
          <w:color w:val="1F497D"/>
          <w:sz w:val="22"/>
        </w:rPr>
        <w:t>Risk Register</w:t>
      </w:r>
    </w:p>
    <w:p w:rsidR="005972A2" w:rsidRDefault="005972A2" w:rsidP="00AA6DBD">
      <w:pPr>
        <w:pStyle w:val="NDHTBodyText"/>
        <w:ind w:left="0" w:firstLine="0"/>
        <w:rPr>
          <w:b/>
          <w:color w:val="1F497D"/>
          <w:sz w:val="22"/>
        </w:rPr>
      </w:pPr>
    </w:p>
    <w:p w:rsidR="00A062E0" w:rsidRPr="00AA6DBD" w:rsidRDefault="00A062E0" w:rsidP="00AA6DBD">
      <w:pPr>
        <w:pStyle w:val="NDHTBodyText"/>
        <w:ind w:left="0" w:firstLine="0"/>
        <w:rPr>
          <w:b/>
          <w:color w:val="1F497D"/>
          <w:sz w:val="22"/>
        </w:rPr>
      </w:pPr>
      <w:r w:rsidRPr="00AA6DBD">
        <w:rPr>
          <w:b/>
          <w:color w:val="1F497D"/>
          <w:sz w:val="22"/>
        </w:rPr>
        <w:t>BOARD MEETINGS</w:t>
      </w:r>
    </w:p>
    <w:p w:rsidR="00A062E0" w:rsidRDefault="002718C4" w:rsidP="00A062E0">
      <w:pPr>
        <w:pStyle w:val="NDHTBodyText"/>
        <w:ind w:left="0" w:firstLine="0"/>
        <w:rPr>
          <w:color w:val="1F497D"/>
          <w:sz w:val="22"/>
        </w:rPr>
      </w:pPr>
      <w:r>
        <w:rPr>
          <w:color w:val="1F497D"/>
          <w:sz w:val="22"/>
        </w:rPr>
        <w:t>Meetings shall be held e</w:t>
      </w:r>
      <w:r w:rsidR="00503F4E">
        <w:rPr>
          <w:color w:val="1F497D"/>
          <w:sz w:val="22"/>
        </w:rPr>
        <w:t>very 8</w:t>
      </w:r>
      <w:r w:rsidR="00951285">
        <w:rPr>
          <w:color w:val="1F497D"/>
          <w:sz w:val="22"/>
        </w:rPr>
        <w:t xml:space="preserve"> weeks </w:t>
      </w:r>
      <w:r w:rsidR="00A062E0" w:rsidRPr="00A07715">
        <w:rPr>
          <w:color w:val="1F497D"/>
          <w:sz w:val="22"/>
        </w:rPr>
        <w:t>in North Devon</w:t>
      </w:r>
      <w:r w:rsidR="00A062E0" w:rsidRPr="00731FFA">
        <w:rPr>
          <w:color w:val="1F497D"/>
          <w:sz w:val="22"/>
        </w:rPr>
        <w:t>.</w:t>
      </w:r>
      <w:r w:rsidR="00951285">
        <w:rPr>
          <w:color w:val="1F497D"/>
          <w:sz w:val="22"/>
        </w:rPr>
        <w:t xml:space="preserve"> Each member is encouraged to host meetings if possible.</w:t>
      </w:r>
    </w:p>
    <w:p w:rsidR="00503F4E" w:rsidRDefault="00503F4E" w:rsidP="00A062E0">
      <w:pPr>
        <w:pStyle w:val="NDHTBodyText"/>
        <w:ind w:left="0" w:firstLine="0"/>
        <w:rPr>
          <w:color w:val="1F497D"/>
          <w:sz w:val="22"/>
        </w:rPr>
      </w:pPr>
      <w:r>
        <w:rPr>
          <w:color w:val="1F497D"/>
          <w:sz w:val="22"/>
        </w:rPr>
        <w:t>The Chair is able to call a virtual meeting at any time to discuss matters of immediate or urgent importance, giving at least 5 working days</w:t>
      </w:r>
      <w:r w:rsidR="002718C4">
        <w:rPr>
          <w:color w:val="1F497D"/>
          <w:sz w:val="22"/>
        </w:rPr>
        <w:t>’</w:t>
      </w:r>
      <w:r>
        <w:rPr>
          <w:color w:val="1F497D"/>
          <w:sz w:val="22"/>
        </w:rPr>
        <w:t xml:space="preserve"> notice.</w:t>
      </w:r>
    </w:p>
    <w:p w:rsidR="002718C4" w:rsidRDefault="002718C4" w:rsidP="00731FFA">
      <w:pPr>
        <w:pStyle w:val="NDHTBodyText"/>
        <w:ind w:left="0" w:firstLine="0"/>
        <w:rPr>
          <w:color w:val="1F497D"/>
          <w:sz w:val="22"/>
        </w:rPr>
      </w:pPr>
      <w:r>
        <w:rPr>
          <w:color w:val="1F497D"/>
          <w:sz w:val="22"/>
        </w:rPr>
        <w:t>A quorum of at least 25% of the members is required to make a meeting and its decisions valid.</w:t>
      </w:r>
    </w:p>
    <w:p w:rsidR="00731FFA" w:rsidRPr="002718C4" w:rsidRDefault="00731FFA" w:rsidP="00731FFA">
      <w:pPr>
        <w:pStyle w:val="NDHTBodyText"/>
        <w:ind w:left="0" w:firstLine="0"/>
        <w:rPr>
          <w:color w:val="1F497D"/>
          <w:sz w:val="22"/>
        </w:rPr>
      </w:pPr>
      <w:r w:rsidRPr="002718C4">
        <w:rPr>
          <w:color w:val="1F497D"/>
          <w:sz w:val="22"/>
        </w:rPr>
        <w:t xml:space="preserve">Decision-making is made </w:t>
      </w:r>
      <w:r w:rsidR="005972A2" w:rsidRPr="002718C4">
        <w:rPr>
          <w:color w:val="1F497D"/>
          <w:sz w:val="22"/>
        </w:rPr>
        <w:t>preferably by unanimous consensus. Should a vote be required a majority of members present and entitled to vote shall show hands and a simple majority will win the vote. In the event of a tie the Chair will have the casting vote.</w:t>
      </w:r>
    </w:p>
    <w:p w:rsidR="00731FFA" w:rsidRDefault="00731FFA" w:rsidP="00A062E0">
      <w:pPr>
        <w:pStyle w:val="NDHTBodyText"/>
        <w:ind w:left="0" w:firstLine="0"/>
        <w:rPr>
          <w:color w:val="1F497D"/>
          <w:sz w:val="22"/>
        </w:rPr>
      </w:pPr>
      <w:r w:rsidRPr="002718C4">
        <w:rPr>
          <w:color w:val="1F497D"/>
          <w:sz w:val="22"/>
        </w:rPr>
        <w:t>Members may send an alternate delegate who has equivalent voting rights.</w:t>
      </w:r>
    </w:p>
    <w:p w:rsidR="002718C4" w:rsidRDefault="002718C4" w:rsidP="00AA6DBD">
      <w:pPr>
        <w:pStyle w:val="NDHTBodyText"/>
        <w:ind w:left="0" w:firstLine="0"/>
        <w:rPr>
          <w:b/>
          <w:color w:val="1F497D"/>
          <w:sz w:val="22"/>
        </w:rPr>
      </w:pPr>
    </w:p>
    <w:p w:rsidR="00A062E0" w:rsidRPr="00AA6DBD" w:rsidRDefault="00951285" w:rsidP="00AA6DBD">
      <w:pPr>
        <w:pStyle w:val="NDHTBodyText"/>
        <w:ind w:left="0" w:firstLine="0"/>
        <w:rPr>
          <w:b/>
          <w:color w:val="1F497D"/>
          <w:sz w:val="22"/>
        </w:rPr>
      </w:pPr>
      <w:r w:rsidRPr="00AA6DBD">
        <w:rPr>
          <w:b/>
          <w:color w:val="1F497D"/>
          <w:sz w:val="22"/>
        </w:rPr>
        <w:lastRenderedPageBreak/>
        <w:t xml:space="preserve">ONE </w:t>
      </w:r>
      <w:r w:rsidR="00A062E0" w:rsidRPr="00AA6DBD">
        <w:rPr>
          <w:b/>
          <w:color w:val="1F497D"/>
          <w:sz w:val="22"/>
        </w:rPr>
        <w:t>COMMUNITIES GROUP MEMBERSHIP</w:t>
      </w:r>
    </w:p>
    <w:p w:rsidR="00A062E0" w:rsidRDefault="00951285" w:rsidP="00A062E0">
      <w:pPr>
        <w:rPr>
          <w:color w:val="1F497D"/>
        </w:rPr>
      </w:pPr>
      <w:r>
        <w:rPr>
          <w:color w:val="1F497D"/>
        </w:rPr>
        <w:t>Members</w:t>
      </w:r>
      <w:r w:rsidR="002718C4">
        <w:rPr>
          <w:color w:val="1F497D"/>
        </w:rPr>
        <w:t>hip shall comprise members</w:t>
      </w:r>
      <w:r>
        <w:rPr>
          <w:color w:val="1F497D"/>
        </w:rPr>
        <w:t xml:space="preserve"> of the Board plus representatives from each local One Community.</w:t>
      </w:r>
    </w:p>
    <w:p w:rsidR="00A062E0" w:rsidRDefault="00A062E0" w:rsidP="00A062E0">
      <w:pPr>
        <w:rPr>
          <w:color w:val="1F497D"/>
        </w:rPr>
      </w:pPr>
    </w:p>
    <w:p w:rsidR="00A062E0" w:rsidRPr="00AA6DBD" w:rsidRDefault="00951285" w:rsidP="00AA6DBD">
      <w:pPr>
        <w:pStyle w:val="NDHTBodyText"/>
        <w:ind w:left="0" w:firstLine="0"/>
        <w:rPr>
          <w:b/>
          <w:color w:val="1F497D"/>
          <w:sz w:val="22"/>
        </w:rPr>
      </w:pPr>
      <w:r w:rsidRPr="00AA6DBD">
        <w:rPr>
          <w:b/>
          <w:color w:val="1F497D"/>
          <w:sz w:val="22"/>
        </w:rPr>
        <w:t xml:space="preserve">ONE </w:t>
      </w:r>
      <w:r w:rsidR="00A062E0" w:rsidRPr="00AA6DBD">
        <w:rPr>
          <w:b/>
          <w:color w:val="1F497D"/>
          <w:sz w:val="22"/>
        </w:rPr>
        <w:t>COMMUNITIES GROUP MEETINGS</w:t>
      </w:r>
    </w:p>
    <w:p w:rsidR="00A062E0" w:rsidRDefault="00AA6DBD" w:rsidP="00A062E0">
      <w:pPr>
        <w:rPr>
          <w:color w:val="1F497D"/>
        </w:rPr>
      </w:pPr>
      <w:r>
        <w:rPr>
          <w:color w:val="1F497D"/>
        </w:rPr>
        <w:t>M</w:t>
      </w:r>
      <w:r w:rsidR="00951285">
        <w:rPr>
          <w:color w:val="1F497D"/>
        </w:rPr>
        <w:t>eets after each Board meeting</w:t>
      </w:r>
    </w:p>
    <w:p w:rsidR="00951285" w:rsidRDefault="00951285" w:rsidP="00A062E0">
      <w:pPr>
        <w:rPr>
          <w:color w:val="1F497D"/>
        </w:rPr>
      </w:pPr>
    </w:p>
    <w:p w:rsidR="00A062E0" w:rsidRPr="00AA6DBD" w:rsidRDefault="00951285" w:rsidP="00AA6DBD">
      <w:pPr>
        <w:pStyle w:val="NDHTBodyText"/>
        <w:ind w:left="0" w:firstLine="0"/>
        <w:rPr>
          <w:b/>
          <w:color w:val="1F497D"/>
          <w:sz w:val="22"/>
        </w:rPr>
      </w:pPr>
      <w:r w:rsidRPr="00AA6DBD">
        <w:rPr>
          <w:b/>
          <w:color w:val="1F497D"/>
          <w:sz w:val="22"/>
        </w:rPr>
        <w:t>SOCIAL PRESCRIBER NETWORK</w:t>
      </w:r>
    </w:p>
    <w:p w:rsidR="00A062E0" w:rsidRPr="00AA6DBD" w:rsidRDefault="00AA6DBD" w:rsidP="00A062E0">
      <w:pPr>
        <w:rPr>
          <w:color w:val="1F497D"/>
        </w:rPr>
      </w:pPr>
      <w:r>
        <w:rPr>
          <w:color w:val="1F497D"/>
        </w:rPr>
        <w:t>The Network brings</w:t>
      </w:r>
      <w:r w:rsidRPr="00AA6DBD">
        <w:rPr>
          <w:color w:val="1F497D"/>
        </w:rPr>
        <w:t xml:space="preserve"> together all the </w:t>
      </w:r>
      <w:r>
        <w:rPr>
          <w:color w:val="1F497D"/>
        </w:rPr>
        <w:t xml:space="preserve">(NHS funded) </w:t>
      </w:r>
      <w:r w:rsidRPr="00AA6DBD">
        <w:rPr>
          <w:color w:val="1F497D"/>
        </w:rPr>
        <w:t xml:space="preserve">Social Prescribers with </w:t>
      </w:r>
      <w:r>
        <w:rPr>
          <w:color w:val="1F497D"/>
        </w:rPr>
        <w:t xml:space="preserve">the </w:t>
      </w:r>
      <w:r w:rsidRPr="00AA6DBD">
        <w:rPr>
          <w:color w:val="1F497D"/>
        </w:rPr>
        <w:t>C</w:t>
      </w:r>
      <w:r>
        <w:rPr>
          <w:color w:val="1F497D"/>
        </w:rPr>
        <w:t xml:space="preserve">ommunity </w:t>
      </w:r>
      <w:r w:rsidRPr="00AA6DBD">
        <w:rPr>
          <w:color w:val="1F497D"/>
        </w:rPr>
        <w:t>D</w:t>
      </w:r>
      <w:r>
        <w:rPr>
          <w:color w:val="1F497D"/>
        </w:rPr>
        <w:t>eveloper</w:t>
      </w:r>
      <w:r w:rsidRPr="00AA6DBD">
        <w:rPr>
          <w:color w:val="1F497D"/>
        </w:rPr>
        <w:t>s to build a joint approach to local provision</w:t>
      </w:r>
      <w:r>
        <w:rPr>
          <w:color w:val="1F497D"/>
        </w:rPr>
        <w:t>.</w:t>
      </w:r>
      <w:r w:rsidR="00A062E0" w:rsidRPr="00AA6DBD">
        <w:rPr>
          <w:color w:val="1F497D"/>
        </w:rPr>
        <w:br w:type="page"/>
      </w:r>
    </w:p>
    <w:p w:rsidR="00A062E0" w:rsidRDefault="00A062E0" w:rsidP="00A425F9">
      <w:pPr>
        <w:pStyle w:val="NDHTBodyText"/>
        <w:jc w:val="center"/>
        <w:rPr>
          <w:b/>
          <w:color w:val="1F497D"/>
          <w:sz w:val="22"/>
        </w:rPr>
      </w:pPr>
      <w:r>
        <w:rPr>
          <w:b/>
          <w:color w:val="1F497D"/>
          <w:sz w:val="22"/>
        </w:rPr>
        <w:lastRenderedPageBreak/>
        <w:t>APPENDICES</w:t>
      </w:r>
    </w:p>
    <w:p w:rsidR="00A425F9" w:rsidRDefault="00A425F9" w:rsidP="00A425F9">
      <w:pPr>
        <w:pStyle w:val="NDHTBodyText"/>
        <w:rPr>
          <w:b/>
          <w:color w:val="1F497D"/>
          <w:sz w:val="22"/>
        </w:rPr>
      </w:pPr>
    </w:p>
    <w:p w:rsidR="00A062E0" w:rsidRDefault="00A062E0" w:rsidP="00A062E0">
      <w:pPr>
        <w:pStyle w:val="NDHTBodyText"/>
        <w:rPr>
          <w:b/>
          <w:color w:val="1F497D"/>
          <w:sz w:val="22"/>
        </w:rPr>
      </w:pPr>
    </w:p>
    <w:p w:rsidR="00A062E0" w:rsidRDefault="00951285" w:rsidP="00A062E0">
      <w:pPr>
        <w:pStyle w:val="NDHTBodyText"/>
        <w:numPr>
          <w:ilvl w:val="0"/>
          <w:numId w:val="8"/>
        </w:numPr>
        <w:rPr>
          <w:b/>
          <w:color w:val="1F497D"/>
          <w:sz w:val="22"/>
        </w:rPr>
      </w:pPr>
      <w:r>
        <w:rPr>
          <w:b/>
          <w:color w:val="1F497D"/>
          <w:sz w:val="22"/>
        </w:rPr>
        <w:t xml:space="preserve">OND </w:t>
      </w:r>
      <w:r w:rsidR="00A062E0" w:rsidRPr="00F163DB">
        <w:rPr>
          <w:b/>
          <w:color w:val="1F497D"/>
          <w:sz w:val="22"/>
        </w:rPr>
        <w:t>OBJECTIVES</w:t>
      </w:r>
    </w:p>
    <w:p w:rsidR="00A062E0" w:rsidRDefault="00A062E0" w:rsidP="00A062E0">
      <w:pPr>
        <w:pStyle w:val="NDHTBodyText"/>
        <w:ind w:left="0" w:firstLine="0"/>
        <w:rPr>
          <w:color w:val="1F497D"/>
          <w:sz w:val="22"/>
        </w:rPr>
      </w:pPr>
      <w:r w:rsidRPr="00162EDC">
        <w:rPr>
          <w:color w:val="1F497D"/>
          <w:sz w:val="22"/>
        </w:rPr>
        <w:t>To develop a shared vision and objectives for Northern Devon for improving wellbeing (health, economic and environmental)</w:t>
      </w:r>
    </w:p>
    <w:p w:rsidR="00A062E0" w:rsidRDefault="00A062E0" w:rsidP="00A062E0">
      <w:pPr>
        <w:pStyle w:val="NDHTBodyText"/>
        <w:ind w:left="0" w:firstLine="0"/>
        <w:rPr>
          <w:color w:val="1F497D"/>
          <w:sz w:val="22"/>
        </w:rPr>
      </w:pPr>
      <w:r w:rsidRPr="00162EDC">
        <w:rPr>
          <w:color w:val="1F497D"/>
          <w:sz w:val="22"/>
        </w:rPr>
        <w:t>To allow opportunities for transformational change to be delivered which are difficult to achieve on a</w:t>
      </w:r>
      <w:r w:rsidR="00A76ADC">
        <w:rPr>
          <w:color w:val="1F497D"/>
          <w:sz w:val="22"/>
        </w:rPr>
        <w:t>n individual organisational</w:t>
      </w:r>
      <w:r w:rsidR="00E15FF1">
        <w:rPr>
          <w:color w:val="1F497D"/>
          <w:sz w:val="22"/>
        </w:rPr>
        <w:t xml:space="preserve"> or </w:t>
      </w:r>
      <w:r w:rsidRPr="00162EDC">
        <w:rPr>
          <w:color w:val="1F497D"/>
          <w:sz w:val="22"/>
        </w:rPr>
        <w:t>local basis</w:t>
      </w:r>
    </w:p>
    <w:p w:rsidR="00A062E0" w:rsidRDefault="00A062E0" w:rsidP="00A062E0">
      <w:pPr>
        <w:pStyle w:val="NDHTBodyText"/>
        <w:ind w:left="0" w:firstLine="0"/>
        <w:rPr>
          <w:color w:val="1F497D"/>
          <w:sz w:val="22"/>
        </w:rPr>
      </w:pPr>
      <w:r w:rsidRPr="00162EDC">
        <w:rPr>
          <w:color w:val="1F497D"/>
          <w:sz w:val="22"/>
        </w:rPr>
        <w:t>To develop a sustainable financing model</w:t>
      </w:r>
    </w:p>
    <w:p w:rsidR="00A062E0" w:rsidRDefault="00A062E0" w:rsidP="00A062E0">
      <w:pPr>
        <w:pStyle w:val="NDHTBodyText"/>
        <w:ind w:left="0" w:firstLine="0"/>
        <w:rPr>
          <w:color w:val="1F497D"/>
          <w:sz w:val="22"/>
        </w:rPr>
      </w:pPr>
      <w:r>
        <w:rPr>
          <w:color w:val="1F497D"/>
          <w:sz w:val="22"/>
        </w:rPr>
        <w:t>To work together as system leaders putting the needs of residents before the needs of organisations</w:t>
      </w:r>
    </w:p>
    <w:p w:rsidR="00951285" w:rsidRDefault="00951285" w:rsidP="00951285">
      <w:pPr>
        <w:pStyle w:val="NDHTBodyText"/>
        <w:ind w:left="0" w:firstLine="0"/>
        <w:rPr>
          <w:color w:val="1F497D"/>
          <w:sz w:val="22"/>
        </w:rPr>
      </w:pPr>
      <w:r w:rsidRPr="00162EDC">
        <w:rPr>
          <w:color w:val="1F497D"/>
          <w:sz w:val="22"/>
        </w:rPr>
        <w:t>To ensure the sustainability &amp; resourcing of the ‘</w:t>
      </w:r>
      <w:r>
        <w:rPr>
          <w:color w:val="1F497D"/>
          <w:sz w:val="22"/>
        </w:rPr>
        <w:t>One Community’</w:t>
      </w:r>
      <w:r w:rsidRPr="00162EDC">
        <w:rPr>
          <w:color w:val="1F497D"/>
          <w:sz w:val="22"/>
        </w:rPr>
        <w:t xml:space="preserve"> model for the long-term benefit of </w:t>
      </w:r>
      <w:r>
        <w:rPr>
          <w:color w:val="1F497D"/>
          <w:sz w:val="22"/>
        </w:rPr>
        <w:t xml:space="preserve">communities </w:t>
      </w:r>
      <w:r w:rsidRPr="00162EDC">
        <w:rPr>
          <w:color w:val="1F497D"/>
          <w:sz w:val="22"/>
        </w:rPr>
        <w:t>and to allow the benefits to be extended to other towns across Northern Devon</w:t>
      </w:r>
      <w:r>
        <w:rPr>
          <w:color w:val="1F497D"/>
          <w:sz w:val="22"/>
        </w:rPr>
        <w:t xml:space="preserve"> by:</w:t>
      </w:r>
    </w:p>
    <w:p w:rsidR="00951285" w:rsidRPr="00951285" w:rsidRDefault="00951285" w:rsidP="00951285">
      <w:pPr>
        <w:pStyle w:val="ListParagraph"/>
        <w:numPr>
          <w:ilvl w:val="0"/>
          <w:numId w:val="9"/>
        </w:numPr>
        <w:rPr>
          <w:color w:val="1F497D"/>
        </w:rPr>
      </w:pPr>
      <w:r w:rsidRPr="00951285">
        <w:rPr>
          <w:color w:val="1F497D"/>
        </w:rPr>
        <w:t xml:space="preserve">Supporting its communities to develop and implement local plans based on their individual needs and assets. We engage with our residents to better understand how to support them to be more independent. </w:t>
      </w:r>
    </w:p>
    <w:p w:rsidR="00951285" w:rsidRPr="00951285" w:rsidRDefault="00951285" w:rsidP="00951285">
      <w:pPr>
        <w:pStyle w:val="ListParagraph"/>
        <w:numPr>
          <w:ilvl w:val="0"/>
          <w:numId w:val="9"/>
        </w:numPr>
        <w:rPr>
          <w:color w:val="1F497D"/>
        </w:rPr>
      </w:pPr>
      <w:r w:rsidRPr="00951285">
        <w:rPr>
          <w:color w:val="1F497D"/>
        </w:rPr>
        <w:t>Providing joined-up services suited to the needs of the people of Northern Devon working in partnership with communities</w:t>
      </w:r>
    </w:p>
    <w:p w:rsidR="00951285" w:rsidRPr="00951285" w:rsidRDefault="00951285" w:rsidP="00951285">
      <w:pPr>
        <w:pStyle w:val="ListParagraph"/>
        <w:numPr>
          <w:ilvl w:val="0"/>
          <w:numId w:val="9"/>
        </w:numPr>
        <w:rPr>
          <w:color w:val="1F497D"/>
        </w:rPr>
      </w:pPr>
      <w:r w:rsidRPr="00951285">
        <w:rPr>
          <w:color w:val="1F497D"/>
        </w:rPr>
        <w:t>Bringing together the developing Ones</w:t>
      </w:r>
    </w:p>
    <w:p w:rsidR="00951285" w:rsidRPr="00951285" w:rsidRDefault="00951285" w:rsidP="00951285">
      <w:pPr>
        <w:numPr>
          <w:ilvl w:val="0"/>
          <w:numId w:val="6"/>
        </w:numPr>
        <w:ind w:left="1800"/>
        <w:rPr>
          <w:color w:val="1F497D"/>
        </w:rPr>
      </w:pPr>
      <w:r w:rsidRPr="00951285">
        <w:rPr>
          <w:color w:val="1F497D"/>
        </w:rPr>
        <w:t>To share ideas, successes, barriers</w:t>
      </w:r>
    </w:p>
    <w:p w:rsidR="00951285" w:rsidRPr="00951285" w:rsidRDefault="00951285" w:rsidP="00951285">
      <w:pPr>
        <w:numPr>
          <w:ilvl w:val="0"/>
          <w:numId w:val="6"/>
        </w:numPr>
        <w:ind w:left="1800"/>
        <w:rPr>
          <w:color w:val="1F497D"/>
        </w:rPr>
      </w:pPr>
      <w:r w:rsidRPr="00951285">
        <w:rPr>
          <w:color w:val="1F497D"/>
        </w:rPr>
        <w:t>To explore opportunities for joint working</w:t>
      </w:r>
    </w:p>
    <w:p w:rsidR="00951285" w:rsidRPr="00951285" w:rsidRDefault="00951285" w:rsidP="00951285">
      <w:pPr>
        <w:numPr>
          <w:ilvl w:val="1"/>
          <w:numId w:val="6"/>
        </w:numPr>
        <w:ind w:left="2520"/>
        <w:rPr>
          <w:color w:val="1F497D"/>
        </w:rPr>
      </w:pPr>
      <w:r w:rsidRPr="00951285">
        <w:rPr>
          <w:color w:val="1F497D"/>
        </w:rPr>
        <w:t>Funding opportunities</w:t>
      </w:r>
      <w:r w:rsidRPr="00951285">
        <w:rPr>
          <w:color w:val="1F497D"/>
        </w:rPr>
        <w:tab/>
      </w:r>
      <w:r w:rsidRPr="00951285">
        <w:rPr>
          <w:color w:val="1F497D"/>
        </w:rPr>
        <w:tab/>
      </w:r>
    </w:p>
    <w:p w:rsidR="00951285" w:rsidRPr="00951285" w:rsidRDefault="00951285" w:rsidP="00951285">
      <w:pPr>
        <w:numPr>
          <w:ilvl w:val="1"/>
          <w:numId w:val="6"/>
        </w:numPr>
        <w:ind w:left="2520"/>
        <w:rPr>
          <w:color w:val="1F497D"/>
        </w:rPr>
      </w:pPr>
      <w:r w:rsidRPr="00951285">
        <w:rPr>
          <w:color w:val="1F497D"/>
        </w:rPr>
        <w:t xml:space="preserve">Sharing resources </w:t>
      </w:r>
    </w:p>
    <w:p w:rsidR="00951285" w:rsidRDefault="00951285">
      <w:pPr>
        <w:rPr>
          <w:rFonts w:ascii="Calibri" w:hAnsi="Calibri"/>
          <w:b/>
          <w:color w:val="1F497D"/>
        </w:rPr>
      </w:pPr>
      <w:r>
        <w:rPr>
          <w:b/>
          <w:color w:val="1F497D"/>
        </w:rPr>
        <w:br w:type="page"/>
      </w:r>
    </w:p>
    <w:p w:rsidR="00A062E0" w:rsidRPr="00162EDC" w:rsidRDefault="00A425F9" w:rsidP="00A425F9">
      <w:pPr>
        <w:pStyle w:val="NDHTBodyText"/>
        <w:numPr>
          <w:ilvl w:val="0"/>
          <w:numId w:val="8"/>
        </w:numPr>
        <w:rPr>
          <w:b/>
          <w:color w:val="1F497D"/>
          <w:sz w:val="22"/>
        </w:rPr>
      </w:pPr>
      <w:r>
        <w:rPr>
          <w:b/>
          <w:color w:val="1F497D"/>
          <w:sz w:val="22"/>
        </w:rPr>
        <w:lastRenderedPageBreak/>
        <w:t xml:space="preserve"> </w:t>
      </w:r>
      <w:r w:rsidR="00484D21">
        <w:rPr>
          <w:b/>
          <w:color w:val="1F497D"/>
          <w:sz w:val="22"/>
        </w:rPr>
        <w:t>‘</w:t>
      </w:r>
      <w:r w:rsidR="00AA6DBD">
        <w:rPr>
          <w:b/>
          <w:color w:val="1F497D"/>
          <w:sz w:val="22"/>
        </w:rPr>
        <w:t>ONE COMMUNITY</w:t>
      </w:r>
      <w:r w:rsidR="00484D21">
        <w:rPr>
          <w:b/>
          <w:color w:val="1F497D"/>
          <w:sz w:val="22"/>
        </w:rPr>
        <w:t>’</w:t>
      </w:r>
      <w:r w:rsidR="00AA6DBD">
        <w:rPr>
          <w:b/>
          <w:color w:val="1F497D"/>
          <w:sz w:val="22"/>
        </w:rPr>
        <w:t xml:space="preserve"> MODEL TERMS OF REFERENCE</w:t>
      </w:r>
    </w:p>
    <w:p w:rsidR="00A062E0" w:rsidRPr="00F163DB" w:rsidRDefault="00A062E0" w:rsidP="00A062E0">
      <w:pPr>
        <w:pStyle w:val="NDHTBodyText"/>
        <w:ind w:left="0" w:firstLine="0"/>
        <w:rPr>
          <w:color w:val="1F497D"/>
          <w:sz w:val="22"/>
        </w:rPr>
      </w:pPr>
      <w:r w:rsidRPr="00F163DB">
        <w:rPr>
          <w:color w:val="1F497D"/>
          <w:sz w:val="22"/>
        </w:rPr>
        <w:t>To support communities to establish local partnerships to develop and implement plans to improve their local areas.</w:t>
      </w:r>
    </w:p>
    <w:p w:rsidR="00A062E0" w:rsidRDefault="00A062E0" w:rsidP="00A062E0">
      <w:pPr>
        <w:pStyle w:val="NDHTBodyText"/>
        <w:ind w:left="0" w:firstLine="0"/>
        <w:rPr>
          <w:color w:val="1F497D"/>
          <w:sz w:val="22"/>
        </w:rPr>
      </w:pPr>
      <w:r>
        <w:rPr>
          <w:color w:val="1F497D"/>
          <w:sz w:val="22"/>
        </w:rPr>
        <w:t>To provide</w:t>
      </w:r>
      <w:r w:rsidRPr="00BF216C">
        <w:rPr>
          <w:color w:val="1F497D"/>
          <w:sz w:val="22"/>
        </w:rPr>
        <w:t xml:space="preserve"> a template for communities to use should they wish to develop </w:t>
      </w:r>
      <w:r>
        <w:rPr>
          <w:color w:val="1F497D"/>
          <w:sz w:val="22"/>
        </w:rPr>
        <w:t xml:space="preserve">their own </w:t>
      </w:r>
      <w:proofErr w:type="gramStart"/>
      <w:r>
        <w:rPr>
          <w:color w:val="1F497D"/>
          <w:sz w:val="22"/>
        </w:rPr>
        <w:t>One</w:t>
      </w:r>
      <w:proofErr w:type="gramEnd"/>
      <w:r>
        <w:rPr>
          <w:color w:val="1F497D"/>
          <w:sz w:val="22"/>
        </w:rPr>
        <w:t xml:space="preserve"> partnership teams u</w:t>
      </w:r>
      <w:r w:rsidRPr="00BF216C">
        <w:rPr>
          <w:color w:val="1F497D"/>
          <w:sz w:val="22"/>
        </w:rPr>
        <w:t>sing the learning from One Ilfracombe</w:t>
      </w:r>
      <w:r>
        <w:rPr>
          <w:color w:val="1F497D"/>
          <w:sz w:val="22"/>
        </w:rPr>
        <w:t xml:space="preserve"> and based on the agreed principles as tested by One Ilfracombe </w:t>
      </w:r>
    </w:p>
    <w:p w:rsidR="00A062E0" w:rsidRPr="00A07715" w:rsidRDefault="00A062E0" w:rsidP="00A062E0">
      <w:pPr>
        <w:pStyle w:val="NDHTBodyText"/>
        <w:ind w:left="0" w:firstLine="0"/>
        <w:rPr>
          <w:color w:val="1F497D"/>
          <w:sz w:val="22"/>
        </w:rPr>
      </w:pPr>
      <w:r w:rsidRPr="00A07715">
        <w:rPr>
          <w:color w:val="1F497D"/>
          <w:sz w:val="22"/>
        </w:rPr>
        <w:t>To ensure representation from each partner organisation i</w:t>
      </w:r>
      <w:r>
        <w:rPr>
          <w:color w:val="1F497D"/>
          <w:sz w:val="22"/>
        </w:rPr>
        <w:t xml:space="preserve">n </w:t>
      </w:r>
      <w:proofErr w:type="gramStart"/>
      <w:r>
        <w:rPr>
          <w:color w:val="1F497D"/>
          <w:sz w:val="22"/>
        </w:rPr>
        <w:t>One</w:t>
      </w:r>
      <w:proofErr w:type="gramEnd"/>
      <w:r>
        <w:rPr>
          <w:color w:val="1F497D"/>
          <w:sz w:val="22"/>
        </w:rPr>
        <w:t xml:space="preserve"> town partnership teams as they emerge from </w:t>
      </w:r>
      <w:r w:rsidRPr="00A07715">
        <w:rPr>
          <w:color w:val="1F497D"/>
          <w:sz w:val="22"/>
        </w:rPr>
        <w:t>operational members of staff who have</w:t>
      </w:r>
      <w:r>
        <w:rPr>
          <w:color w:val="1F497D"/>
          <w:sz w:val="22"/>
        </w:rPr>
        <w:t xml:space="preserve"> the needed</w:t>
      </w:r>
      <w:r w:rsidRPr="00A07715">
        <w:rPr>
          <w:color w:val="1F497D"/>
          <w:sz w:val="22"/>
        </w:rPr>
        <w:t xml:space="preserve"> local knowledge </w:t>
      </w:r>
    </w:p>
    <w:p w:rsidR="00A062E0" w:rsidRPr="00CF50EB" w:rsidRDefault="00A062E0" w:rsidP="00A062E0">
      <w:pPr>
        <w:pStyle w:val="NDHTBodyText"/>
        <w:rPr>
          <w:color w:val="1F497D"/>
          <w:sz w:val="22"/>
        </w:rPr>
      </w:pPr>
      <w:r w:rsidRPr="00CF50EB">
        <w:rPr>
          <w:color w:val="1F497D"/>
          <w:sz w:val="22"/>
        </w:rPr>
        <w:t xml:space="preserve">To </w:t>
      </w:r>
      <w:r w:rsidR="00D2385C">
        <w:rPr>
          <w:color w:val="1F497D"/>
          <w:sz w:val="22"/>
        </w:rPr>
        <w:t xml:space="preserve">unblock barriers </w:t>
      </w:r>
      <w:proofErr w:type="gramStart"/>
      <w:r w:rsidR="00D2385C">
        <w:rPr>
          <w:color w:val="1F497D"/>
          <w:sz w:val="22"/>
        </w:rPr>
        <w:t xml:space="preserve">that </w:t>
      </w:r>
      <w:r>
        <w:rPr>
          <w:color w:val="1F497D"/>
          <w:sz w:val="22"/>
        </w:rPr>
        <w:t>are</w:t>
      </w:r>
      <w:proofErr w:type="gramEnd"/>
      <w:r>
        <w:rPr>
          <w:color w:val="1F497D"/>
          <w:sz w:val="22"/>
        </w:rPr>
        <w:t xml:space="preserve"> reported by </w:t>
      </w:r>
      <w:r w:rsidRPr="00CF50EB">
        <w:rPr>
          <w:color w:val="1F497D"/>
          <w:sz w:val="22"/>
        </w:rPr>
        <w:t>the individual One towns to:</w:t>
      </w:r>
    </w:p>
    <w:p w:rsidR="00A062E0" w:rsidRPr="00A07715" w:rsidRDefault="00A062E0" w:rsidP="00A062E0">
      <w:pPr>
        <w:pStyle w:val="NDHTBodyText"/>
        <w:rPr>
          <w:color w:val="1F497D"/>
          <w:sz w:val="22"/>
        </w:rPr>
      </w:pPr>
      <w:r w:rsidRPr="00A07715">
        <w:rPr>
          <w:color w:val="1F497D"/>
          <w:sz w:val="22"/>
        </w:rPr>
        <w:t xml:space="preserve">To develop a single set of measures to assess the effectiveness of the way of working </w:t>
      </w:r>
    </w:p>
    <w:p w:rsidR="00A062E0" w:rsidRPr="00A07715" w:rsidRDefault="00A062E0" w:rsidP="00A062E0">
      <w:pPr>
        <w:pStyle w:val="NDHTBodyText"/>
        <w:ind w:left="0" w:firstLine="0"/>
        <w:rPr>
          <w:color w:val="1F497D"/>
          <w:sz w:val="22"/>
        </w:rPr>
      </w:pPr>
      <w:r w:rsidRPr="00A07715">
        <w:rPr>
          <w:color w:val="1F497D"/>
          <w:sz w:val="22"/>
        </w:rPr>
        <w:t>To consider</w:t>
      </w:r>
      <w:r>
        <w:rPr>
          <w:color w:val="1F497D"/>
          <w:sz w:val="22"/>
        </w:rPr>
        <w:t xml:space="preserve"> opportunities </w:t>
      </w:r>
      <w:r w:rsidRPr="00A07715">
        <w:rPr>
          <w:color w:val="1F497D"/>
          <w:sz w:val="22"/>
        </w:rPr>
        <w:t xml:space="preserve">for working differently that individual </w:t>
      </w:r>
      <w:r>
        <w:rPr>
          <w:color w:val="1F497D"/>
          <w:sz w:val="22"/>
        </w:rPr>
        <w:t xml:space="preserve">town partnerships have identified </w:t>
      </w:r>
      <w:r w:rsidRPr="00A07715">
        <w:rPr>
          <w:color w:val="1F497D"/>
          <w:sz w:val="22"/>
        </w:rPr>
        <w:t xml:space="preserve">and to support </w:t>
      </w:r>
      <w:r>
        <w:rPr>
          <w:color w:val="1F497D"/>
          <w:sz w:val="22"/>
        </w:rPr>
        <w:t xml:space="preserve">their </w:t>
      </w:r>
      <w:r w:rsidRPr="00A07715">
        <w:rPr>
          <w:color w:val="1F497D"/>
          <w:sz w:val="22"/>
        </w:rPr>
        <w:t>implementation if these are:</w:t>
      </w:r>
    </w:p>
    <w:p w:rsidR="00A062E0" w:rsidRPr="00A07715" w:rsidRDefault="00A062E0" w:rsidP="00A062E0">
      <w:pPr>
        <w:pStyle w:val="NDHTBodyText"/>
        <w:ind w:left="709" w:hanging="284"/>
        <w:rPr>
          <w:color w:val="1F497D"/>
          <w:sz w:val="22"/>
        </w:rPr>
      </w:pPr>
      <w:proofErr w:type="gramStart"/>
      <w:r w:rsidRPr="00A07715">
        <w:rPr>
          <w:color w:val="1F497D"/>
          <w:sz w:val="22"/>
        </w:rPr>
        <w:t>a</w:t>
      </w:r>
      <w:proofErr w:type="gramEnd"/>
      <w:r w:rsidRPr="00A07715">
        <w:rPr>
          <w:color w:val="1F497D"/>
          <w:sz w:val="22"/>
        </w:rPr>
        <w:t>.</w:t>
      </w:r>
      <w:r w:rsidRPr="00A07715">
        <w:rPr>
          <w:color w:val="1F497D"/>
          <w:sz w:val="22"/>
        </w:rPr>
        <w:tab/>
        <w:t xml:space="preserve">aligned to the shared vision and objectives: </w:t>
      </w:r>
    </w:p>
    <w:p w:rsidR="00A062E0" w:rsidRPr="00A07715" w:rsidRDefault="00A062E0" w:rsidP="00A062E0">
      <w:pPr>
        <w:pStyle w:val="NDHTBodyText"/>
        <w:ind w:left="709" w:hanging="284"/>
        <w:rPr>
          <w:color w:val="1F497D"/>
          <w:sz w:val="22"/>
        </w:rPr>
      </w:pPr>
      <w:proofErr w:type="gramStart"/>
      <w:r w:rsidRPr="00A07715">
        <w:rPr>
          <w:color w:val="1F497D"/>
          <w:sz w:val="22"/>
        </w:rPr>
        <w:t>b</w:t>
      </w:r>
      <w:proofErr w:type="gramEnd"/>
      <w:r w:rsidRPr="00A07715">
        <w:rPr>
          <w:color w:val="1F497D"/>
          <w:sz w:val="22"/>
        </w:rPr>
        <w:t>.</w:t>
      </w:r>
      <w:r w:rsidRPr="00A07715">
        <w:rPr>
          <w:color w:val="1F497D"/>
          <w:sz w:val="22"/>
        </w:rPr>
        <w:tab/>
        <w:t>strategically aligned within their own organisations</w:t>
      </w:r>
    </w:p>
    <w:p w:rsidR="00A062E0" w:rsidRPr="00A07715" w:rsidRDefault="00A062E0" w:rsidP="00A062E0">
      <w:pPr>
        <w:pStyle w:val="NDHTBodyText"/>
        <w:ind w:left="709" w:hanging="284"/>
        <w:rPr>
          <w:color w:val="1F497D"/>
          <w:sz w:val="22"/>
        </w:rPr>
      </w:pPr>
      <w:proofErr w:type="gramStart"/>
      <w:r w:rsidRPr="00A07715">
        <w:rPr>
          <w:color w:val="1F497D"/>
          <w:sz w:val="22"/>
        </w:rPr>
        <w:t>c</w:t>
      </w:r>
      <w:proofErr w:type="gramEnd"/>
      <w:r w:rsidRPr="00A07715">
        <w:rPr>
          <w:color w:val="1F497D"/>
          <w:sz w:val="22"/>
        </w:rPr>
        <w:t>.</w:t>
      </w:r>
      <w:r w:rsidRPr="00A07715">
        <w:rPr>
          <w:color w:val="1F497D"/>
          <w:sz w:val="22"/>
        </w:rPr>
        <w:tab/>
        <w:t>evidence-based (need is established through engagement) and follow good practice</w:t>
      </w:r>
    </w:p>
    <w:p w:rsidR="00A062E0" w:rsidRPr="00A07715" w:rsidRDefault="00A062E0" w:rsidP="00A062E0">
      <w:pPr>
        <w:pStyle w:val="NDHTBodyText"/>
        <w:ind w:left="709" w:hanging="284"/>
        <w:rPr>
          <w:color w:val="1F497D"/>
          <w:sz w:val="22"/>
        </w:rPr>
      </w:pPr>
      <w:proofErr w:type="gramStart"/>
      <w:r w:rsidRPr="00A07715">
        <w:rPr>
          <w:color w:val="1F497D"/>
          <w:sz w:val="22"/>
        </w:rPr>
        <w:t>d</w:t>
      </w:r>
      <w:proofErr w:type="gramEnd"/>
      <w:r w:rsidRPr="00A07715">
        <w:rPr>
          <w:color w:val="1F497D"/>
          <w:sz w:val="22"/>
        </w:rPr>
        <w:t>.</w:t>
      </w:r>
      <w:r w:rsidRPr="00A07715">
        <w:rPr>
          <w:color w:val="1F497D"/>
          <w:sz w:val="22"/>
        </w:rPr>
        <w:tab/>
        <w:t xml:space="preserve">supports the established principles of being: </w:t>
      </w:r>
    </w:p>
    <w:p w:rsidR="00A062E0" w:rsidRPr="00A07715" w:rsidRDefault="00A062E0" w:rsidP="00A062E0">
      <w:pPr>
        <w:pStyle w:val="NDHTBodyText"/>
        <w:numPr>
          <w:ilvl w:val="0"/>
          <w:numId w:val="5"/>
        </w:numPr>
        <w:rPr>
          <w:color w:val="1F497D"/>
          <w:sz w:val="22"/>
        </w:rPr>
      </w:pPr>
      <w:r w:rsidRPr="00A07715">
        <w:rPr>
          <w:color w:val="1F497D"/>
          <w:sz w:val="22"/>
        </w:rPr>
        <w:t>based on an understanding of the problem through meaningful engagement with those directly affected</w:t>
      </w:r>
    </w:p>
    <w:p w:rsidR="00A062E0" w:rsidRPr="00A07715" w:rsidRDefault="00A062E0" w:rsidP="00A062E0">
      <w:pPr>
        <w:pStyle w:val="NDHTBodyText"/>
        <w:numPr>
          <w:ilvl w:val="0"/>
          <w:numId w:val="5"/>
        </w:numPr>
        <w:rPr>
          <w:color w:val="1F497D"/>
          <w:sz w:val="22"/>
        </w:rPr>
      </w:pPr>
      <w:r w:rsidRPr="00A07715">
        <w:rPr>
          <w:color w:val="1F497D"/>
          <w:sz w:val="22"/>
        </w:rPr>
        <w:t>person-centred</w:t>
      </w:r>
    </w:p>
    <w:p w:rsidR="00A062E0" w:rsidRPr="00A07715" w:rsidRDefault="00A062E0" w:rsidP="00A062E0">
      <w:pPr>
        <w:pStyle w:val="NDHTBodyText"/>
        <w:numPr>
          <w:ilvl w:val="0"/>
          <w:numId w:val="5"/>
        </w:numPr>
        <w:rPr>
          <w:color w:val="1F497D"/>
          <w:sz w:val="22"/>
        </w:rPr>
      </w:pPr>
      <w:r w:rsidRPr="00A07715">
        <w:rPr>
          <w:color w:val="1F497D"/>
          <w:sz w:val="22"/>
        </w:rPr>
        <w:t>prevention-focussed</w:t>
      </w:r>
    </w:p>
    <w:p w:rsidR="00A062E0" w:rsidRPr="00A07715" w:rsidRDefault="00A062E0" w:rsidP="00A062E0">
      <w:pPr>
        <w:pStyle w:val="NDHTBodyText"/>
        <w:numPr>
          <w:ilvl w:val="0"/>
          <w:numId w:val="5"/>
        </w:numPr>
        <w:rPr>
          <w:color w:val="1F497D"/>
          <w:sz w:val="22"/>
        </w:rPr>
      </w:pPr>
      <w:r w:rsidRPr="00A07715">
        <w:rPr>
          <w:color w:val="1F497D"/>
          <w:sz w:val="22"/>
        </w:rPr>
        <w:t>co-ordinated, multi-disciplinary and following an “any door is the right door” ethos</w:t>
      </w:r>
    </w:p>
    <w:p w:rsidR="00A062E0" w:rsidRPr="00A07715" w:rsidRDefault="00A062E0" w:rsidP="00A062E0">
      <w:pPr>
        <w:pStyle w:val="NDHTBodyText"/>
        <w:numPr>
          <w:ilvl w:val="0"/>
          <w:numId w:val="5"/>
        </w:numPr>
        <w:rPr>
          <w:color w:val="1F497D"/>
          <w:sz w:val="22"/>
        </w:rPr>
      </w:pPr>
      <w:r w:rsidRPr="00A07715">
        <w:rPr>
          <w:color w:val="1F497D"/>
          <w:sz w:val="22"/>
        </w:rPr>
        <w:t>fosters community and individual responsibility and supports volunteers</w:t>
      </w:r>
    </w:p>
    <w:p w:rsidR="00A062E0" w:rsidRPr="00A07715" w:rsidRDefault="00A062E0" w:rsidP="00A062E0">
      <w:pPr>
        <w:pStyle w:val="NDHTBodyText"/>
        <w:numPr>
          <w:ilvl w:val="0"/>
          <w:numId w:val="5"/>
        </w:numPr>
        <w:rPr>
          <w:color w:val="1F497D"/>
          <w:sz w:val="22"/>
        </w:rPr>
      </w:pPr>
      <w:r w:rsidRPr="00A07715">
        <w:rPr>
          <w:color w:val="1F497D"/>
          <w:sz w:val="22"/>
        </w:rPr>
        <w:t>establishes value for money</w:t>
      </w:r>
    </w:p>
    <w:p w:rsidR="00A062E0" w:rsidRPr="00A07715" w:rsidRDefault="00A062E0" w:rsidP="00A062E0">
      <w:pPr>
        <w:pStyle w:val="NDHTBodyText"/>
        <w:ind w:left="0" w:firstLine="0"/>
        <w:rPr>
          <w:color w:val="1F497D"/>
          <w:sz w:val="22"/>
        </w:rPr>
      </w:pPr>
      <w:r w:rsidRPr="00A07715">
        <w:rPr>
          <w:color w:val="1F497D"/>
          <w:sz w:val="22"/>
        </w:rPr>
        <w:t>To ensure that work supported in the individual towns does not ad</w:t>
      </w:r>
      <w:r>
        <w:rPr>
          <w:color w:val="1F497D"/>
          <w:sz w:val="22"/>
        </w:rPr>
        <w:t xml:space="preserve">versely impact on the service </w:t>
      </w:r>
      <w:r w:rsidRPr="00A07715">
        <w:rPr>
          <w:color w:val="1F497D"/>
          <w:sz w:val="22"/>
        </w:rPr>
        <w:t>delivered in other towns</w:t>
      </w:r>
    </w:p>
    <w:p w:rsidR="00A062E0" w:rsidRPr="00A07715" w:rsidRDefault="00A062E0" w:rsidP="00A062E0">
      <w:pPr>
        <w:pStyle w:val="NDHTBodyText"/>
        <w:rPr>
          <w:color w:val="1F497D"/>
          <w:sz w:val="22"/>
        </w:rPr>
      </w:pPr>
      <w:r w:rsidRPr="00A07715">
        <w:rPr>
          <w:color w:val="1F497D"/>
          <w:sz w:val="22"/>
        </w:rPr>
        <w:t>To ensure that any learning from each hub is disseminated for the benefit of the others</w:t>
      </w:r>
    </w:p>
    <w:p w:rsidR="00A062E0" w:rsidRDefault="00A062E0" w:rsidP="00A062E0">
      <w:pPr>
        <w:pStyle w:val="NDHTBodyText"/>
        <w:ind w:left="0" w:firstLine="0"/>
        <w:rPr>
          <w:color w:val="1F497D"/>
        </w:rPr>
      </w:pPr>
    </w:p>
    <w:p w:rsidR="00AA6DBD" w:rsidRDefault="00AA6DBD" w:rsidP="00A062E0">
      <w:pPr>
        <w:pStyle w:val="NDHTBodyText"/>
        <w:ind w:left="0" w:firstLine="0"/>
        <w:rPr>
          <w:color w:val="1F497D"/>
        </w:rPr>
      </w:pPr>
    </w:p>
    <w:p w:rsidR="00AA6DBD" w:rsidRDefault="00AA6DBD" w:rsidP="00A062E0">
      <w:pPr>
        <w:pStyle w:val="NDHTBodyText"/>
        <w:ind w:left="0" w:firstLine="0"/>
        <w:rPr>
          <w:color w:val="1F497D"/>
        </w:rPr>
      </w:pPr>
    </w:p>
    <w:p w:rsidR="00A062E0" w:rsidRDefault="00A062E0" w:rsidP="00A062E0">
      <w:pPr>
        <w:pStyle w:val="NDHTBodyText"/>
        <w:ind w:left="0" w:firstLine="0"/>
        <w:rPr>
          <w:color w:val="1F497D"/>
          <w:sz w:val="22"/>
        </w:rPr>
      </w:pPr>
    </w:p>
    <w:p w:rsidR="00AA6DBD" w:rsidRDefault="00AA6DBD" w:rsidP="00A062E0">
      <w:pPr>
        <w:pStyle w:val="NDHTBodyText"/>
        <w:ind w:left="0" w:firstLine="0"/>
        <w:rPr>
          <w:color w:val="1F497D"/>
          <w:sz w:val="22"/>
        </w:rPr>
      </w:pPr>
    </w:p>
    <w:p w:rsidR="00AA6DBD" w:rsidRDefault="00AA6DBD" w:rsidP="00A062E0">
      <w:pPr>
        <w:pStyle w:val="NDHTBodyText"/>
        <w:ind w:left="0" w:firstLine="0"/>
        <w:rPr>
          <w:color w:val="1F497D"/>
          <w:sz w:val="22"/>
        </w:rPr>
      </w:pPr>
    </w:p>
    <w:p w:rsidR="00AA6DBD" w:rsidRDefault="00AA6DBD" w:rsidP="00A062E0">
      <w:pPr>
        <w:pStyle w:val="NDHTBodyText"/>
        <w:ind w:left="0" w:firstLine="0"/>
        <w:rPr>
          <w:color w:val="1F497D"/>
          <w:sz w:val="22"/>
        </w:rPr>
      </w:pPr>
    </w:p>
    <w:p w:rsidR="002718C4" w:rsidRDefault="002718C4" w:rsidP="00A062E0">
      <w:pPr>
        <w:pStyle w:val="NDHTBodyText"/>
        <w:ind w:left="0" w:firstLine="0"/>
        <w:rPr>
          <w:color w:val="1F497D"/>
          <w:sz w:val="22"/>
        </w:rPr>
      </w:pPr>
    </w:p>
    <w:p w:rsidR="002718C4" w:rsidRDefault="002718C4" w:rsidP="00A062E0">
      <w:pPr>
        <w:pStyle w:val="NDHTBodyText"/>
        <w:ind w:left="0" w:firstLine="0"/>
        <w:rPr>
          <w:color w:val="1F497D"/>
          <w:sz w:val="22"/>
        </w:rPr>
      </w:pPr>
    </w:p>
    <w:p w:rsidR="00AA6DBD" w:rsidRDefault="00AA6DBD" w:rsidP="00A062E0">
      <w:pPr>
        <w:pStyle w:val="NDHTBodyText"/>
        <w:ind w:left="0" w:firstLine="0"/>
        <w:rPr>
          <w:color w:val="1F497D"/>
          <w:sz w:val="22"/>
        </w:rPr>
      </w:pPr>
    </w:p>
    <w:p w:rsidR="00A062E0" w:rsidRPr="00600F08" w:rsidRDefault="00AA6DBD" w:rsidP="00AA6DBD">
      <w:pPr>
        <w:pStyle w:val="NDHTBodyText"/>
        <w:numPr>
          <w:ilvl w:val="0"/>
          <w:numId w:val="10"/>
        </w:numPr>
        <w:rPr>
          <w:b/>
          <w:color w:val="1F497D"/>
          <w:sz w:val="22"/>
        </w:rPr>
      </w:pPr>
      <w:r>
        <w:rPr>
          <w:b/>
          <w:color w:val="1F497D"/>
          <w:sz w:val="22"/>
        </w:rPr>
        <w:lastRenderedPageBreak/>
        <w:t xml:space="preserve">OND </w:t>
      </w:r>
      <w:r w:rsidR="00A062E0" w:rsidRPr="00600F08">
        <w:rPr>
          <w:b/>
          <w:color w:val="1F497D"/>
          <w:sz w:val="22"/>
        </w:rPr>
        <w:t>AREAS OF FOCUS</w:t>
      </w:r>
    </w:p>
    <w:p w:rsidR="00A062E0" w:rsidRDefault="00A062E0" w:rsidP="00A062E0">
      <w:pPr>
        <w:pStyle w:val="NDHTBodyText"/>
        <w:ind w:left="0" w:firstLine="0"/>
        <w:rPr>
          <w:color w:val="1F497D"/>
          <w:sz w:val="22"/>
        </w:rPr>
      </w:pPr>
    </w:p>
    <w:p w:rsidR="00A062E0" w:rsidRDefault="00A062E0" w:rsidP="00A062E0">
      <w:pPr>
        <w:pStyle w:val="NDHTBodyText"/>
        <w:ind w:left="0" w:firstLine="0"/>
        <w:rPr>
          <w:color w:val="1F497D"/>
          <w:sz w:val="22"/>
        </w:rPr>
      </w:pPr>
      <w:r>
        <w:rPr>
          <w:noProof/>
          <w:color w:val="1F497D"/>
          <w:sz w:val="22"/>
          <w:lang w:eastAsia="en-GB"/>
        </w:rPr>
        <w:drawing>
          <wp:inline distT="0" distB="0" distL="0" distR="0" wp14:anchorId="3E969437" wp14:editId="31C0D347">
            <wp:extent cx="5610225" cy="3372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282" cy="3377699"/>
                    </a:xfrm>
                    <a:prstGeom prst="rect">
                      <a:avLst/>
                    </a:prstGeom>
                    <a:noFill/>
                  </pic:spPr>
                </pic:pic>
              </a:graphicData>
            </a:graphic>
          </wp:inline>
        </w:drawing>
      </w:r>
    </w:p>
    <w:p w:rsidR="00A062E0" w:rsidRDefault="00A062E0" w:rsidP="00A062E0">
      <w:pPr>
        <w:rPr>
          <w:color w:val="1F497D"/>
        </w:rPr>
      </w:pPr>
      <w:r>
        <w:rPr>
          <w:color w:val="1F497D"/>
        </w:rPr>
        <w:br w:type="page"/>
      </w:r>
    </w:p>
    <w:p w:rsidR="00A062E0" w:rsidRPr="00A63009" w:rsidRDefault="00A63009" w:rsidP="00A63009">
      <w:pPr>
        <w:pStyle w:val="NDHTBodyText"/>
        <w:numPr>
          <w:ilvl w:val="0"/>
          <w:numId w:val="10"/>
        </w:numPr>
        <w:rPr>
          <w:color w:val="1F497D"/>
          <w:sz w:val="22"/>
        </w:rPr>
      </w:pPr>
      <w:r>
        <w:rPr>
          <w:b/>
          <w:color w:val="1F497D"/>
          <w:sz w:val="22"/>
        </w:rPr>
        <w:lastRenderedPageBreak/>
        <w:t>OND’s PLACE IN THE SYSTEM</w:t>
      </w:r>
    </w:p>
    <w:p w:rsidR="00A63009" w:rsidRDefault="00A63009" w:rsidP="00A63009">
      <w:pPr>
        <w:pStyle w:val="NDHTBodyText"/>
        <w:ind w:left="786" w:firstLine="0"/>
        <w:rPr>
          <w:b/>
          <w:color w:val="1F497D"/>
          <w:sz w:val="22"/>
        </w:rPr>
      </w:pPr>
    </w:p>
    <w:p w:rsidR="00A63009" w:rsidRPr="00A63009" w:rsidRDefault="00A63009" w:rsidP="00A63009">
      <w:pPr>
        <w:pStyle w:val="NDHTBodyText"/>
        <w:ind w:left="786" w:firstLine="0"/>
        <w:rPr>
          <w:color w:val="1F497D"/>
          <w:sz w:val="22"/>
        </w:rPr>
      </w:pPr>
      <w:r>
        <w:rPr>
          <w:color w:val="1F497D"/>
          <w:sz w:val="22"/>
        </w:rPr>
        <w:t xml:space="preserve">To be </w:t>
      </w:r>
      <w:r w:rsidR="00E15FF1">
        <w:rPr>
          <w:color w:val="1F497D"/>
          <w:sz w:val="22"/>
        </w:rPr>
        <w:t>updated.</w:t>
      </w:r>
      <w:r>
        <w:rPr>
          <w:color w:val="1F497D"/>
          <w:sz w:val="22"/>
        </w:rPr>
        <w:t xml:space="preserve"> </w:t>
      </w:r>
    </w:p>
    <w:p w:rsidR="00A062E0" w:rsidRDefault="00A062E0" w:rsidP="00A062E0">
      <w:pPr>
        <w:pStyle w:val="NDHTBodyText"/>
        <w:ind w:left="0" w:firstLine="0"/>
        <w:rPr>
          <w:color w:val="1F497D"/>
          <w:sz w:val="22"/>
        </w:rPr>
      </w:pPr>
    </w:p>
    <w:p w:rsidR="00731FFA" w:rsidRDefault="00731FFA" w:rsidP="00A062E0">
      <w:pPr>
        <w:pStyle w:val="NDHTBodyText"/>
        <w:ind w:left="0" w:firstLine="0"/>
        <w:rPr>
          <w:color w:val="1F497D"/>
          <w:sz w:val="22"/>
        </w:rPr>
      </w:pPr>
    </w:p>
    <w:p w:rsidR="00731FFA" w:rsidRDefault="00731FFA">
      <w:pPr>
        <w:rPr>
          <w:rFonts w:ascii="Calibri" w:hAnsi="Calibri"/>
          <w:color w:val="1F497D"/>
        </w:rPr>
      </w:pPr>
      <w:r>
        <w:rPr>
          <w:color w:val="1F497D"/>
        </w:rPr>
        <w:br w:type="page"/>
      </w:r>
    </w:p>
    <w:p w:rsidR="00AA6DBD" w:rsidRPr="00AA6DBD" w:rsidRDefault="00AA6DBD" w:rsidP="00AA6DBD">
      <w:pPr>
        <w:pStyle w:val="NDHTBodyText"/>
        <w:numPr>
          <w:ilvl w:val="0"/>
          <w:numId w:val="10"/>
        </w:numPr>
        <w:rPr>
          <w:b/>
          <w:noProof/>
          <w:color w:val="1F497D"/>
          <w:sz w:val="22"/>
          <w:lang w:eastAsia="en-GB"/>
        </w:rPr>
      </w:pPr>
      <w:r w:rsidRPr="00AA6DBD">
        <w:rPr>
          <w:b/>
          <w:noProof/>
          <w:color w:val="1F497D"/>
          <w:sz w:val="22"/>
          <w:lang w:eastAsia="en-GB"/>
        </w:rPr>
        <w:lastRenderedPageBreak/>
        <w:t>CURRENT BOARD MEMBERSHIP</w:t>
      </w:r>
    </w:p>
    <w:p w:rsidR="00731FFA" w:rsidRDefault="00731FFA" w:rsidP="00A062E0">
      <w:pPr>
        <w:pStyle w:val="NDHTBodyText"/>
        <w:ind w:left="0" w:firstLine="0"/>
        <w:rPr>
          <w:color w:val="1F497D"/>
          <w:sz w:val="22"/>
        </w:rPr>
      </w:pPr>
      <w:r>
        <w:rPr>
          <w:noProof/>
          <w:color w:val="1F497D"/>
          <w:sz w:val="22"/>
          <w:lang w:eastAsia="en-GB"/>
        </w:rPr>
        <w:drawing>
          <wp:inline distT="0" distB="0" distL="0" distR="0" wp14:anchorId="08C7DF97" wp14:editId="76D95B13">
            <wp:extent cx="6352540" cy="2554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2540" cy="2554605"/>
                    </a:xfrm>
                    <a:prstGeom prst="rect">
                      <a:avLst/>
                    </a:prstGeom>
                    <a:noFill/>
                  </pic:spPr>
                </pic:pic>
              </a:graphicData>
            </a:graphic>
          </wp:inline>
        </w:drawing>
      </w:r>
    </w:p>
    <w:p w:rsidR="00A062E0" w:rsidRPr="00C8181E" w:rsidRDefault="00A062E0" w:rsidP="00A062E0">
      <w:pPr>
        <w:pStyle w:val="NDHTBodyText"/>
        <w:ind w:left="0" w:firstLine="0"/>
        <w:rPr>
          <w:color w:val="1F497D"/>
          <w:sz w:val="22"/>
        </w:rPr>
      </w:pPr>
    </w:p>
    <w:p w:rsidR="005A462E" w:rsidRPr="005A462E" w:rsidRDefault="005A462E" w:rsidP="005A462E">
      <w:pPr>
        <w:spacing w:after="0"/>
        <w:rPr>
          <w:rFonts w:ascii="Frutiger" w:hAnsi="Frutiger"/>
          <w:sz w:val="2"/>
          <w:szCs w:val="2"/>
        </w:rPr>
      </w:pPr>
    </w:p>
    <w:sectPr w:rsidR="005A462E" w:rsidRPr="005A462E" w:rsidSect="00503F4E">
      <w:type w:val="continuous"/>
      <w:pgSz w:w="11906" w:h="16838"/>
      <w:pgMar w:top="805" w:right="1440" w:bottom="709" w:left="1440" w:header="708" w:footer="5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9FC" w:rsidRDefault="009C09FC" w:rsidP="00A92CE3">
      <w:pPr>
        <w:spacing w:after="0" w:line="240" w:lineRule="auto"/>
      </w:pPr>
      <w:r>
        <w:separator/>
      </w:r>
    </w:p>
  </w:endnote>
  <w:endnote w:type="continuationSeparator" w:id="0">
    <w:p w:rsidR="009C09FC" w:rsidRDefault="009C09FC" w:rsidP="00A92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utiger">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5EE" w:rsidRDefault="00D71340">
    <w:pPr>
      <w:pStyle w:val="Footer"/>
    </w:pPr>
    <w:r w:rsidRPr="00C34595">
      <w:rPr>
        <w:noProof/>
        <w:lang w:eastAsia="en-GB"/>
      </w:rPr>
      <w:drawing>
        <wp:anchor distT="0" distB="0" distL="114300" distR="114300" simplePos="0" relativeHeight="251674624" behindDoc="0" locked="0" layoutInCell="1" allowOverlap="1" wp14:anchorId="5BA2DACE" wp14:editId="11B0EA9A">
          <wp:simplePos x="0" y="0"/>
          <wp:positionH relativeFrom="column">
            <wp:posOffset>4571061</wp:posOffset>
          </wp:positionH>
          <wp:positionV relativeFrom="paragraph">
            <wp:posOffset>23495</wp:posOffset>
          </wp:positionV>
          <wp:extent cx="575945" cy="406400"/>
          <wp:effectExtent l="0" t="0" r="0" b="0"/>
          <wp:wrapNone/>
          <wp:docPr id="35" name="Picture 35" descr="C:\Users\Winterka\AppData\Local\Microsoft\Windows\Temporary Internet Files\Content.Outlook\FEINSCPX\one-bideford-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terka\AppData\Local\Microsoft\Windows\Temporary Internet Files\Content.Outlook\FEINSCPX\one-bideford-log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4C">
      <w:rPr>
        <w:noProof/>
        <w:lang w:eastAsia="en-GB"/>
      </w:rPr>
      <w:drawing>
        <wp:anchor distT="0" distB="0" distL="114300" distR="114300" simplePos="0" relativeHeight="251666432" behindDoc="0" locked="0" layoutInCell="1" allowOverlap="1" wp14:anchorId="4B24E0A6" wp14:editId="60CB1DD0">
          <wp:simplePos x="0" y="0"/>
          <wp:positionH relativeFrom="page">
            <wp:posOffset>6305246</wp:posOffset>
          </wp:positionH>
          <wp:positionV relativeFrom="paragraph">
            <wp:posOffset>32385</wp:posOffset>
          </wp:positionV>
          <wp:extent cx="882015" cy="344805"/>
          <wp:effectExtent l="0" t="0" r="0" b="0"/>
          <wp:wrapNone/>
          <wp:docPr id="14" name="Picture 14" descr="cid:image002.jpg@01D43A6D.D440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43A6D.D440315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8201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4C">
      <w:rPr>
        <w:noProof/>
        <w:lang w:eastAsia="en-GB"/>
      </w:rPr>
      <w:drawing>
        <wp:anchor distT="0" distB="0" distL="114300" distR="114300" simplePos="0" relativeHeight="251670528" behindDoc="0" locked="0" layoutInCell="1" allowOverlap="1" wp14:anchorId="6B43A8C6" wp14:editId="1DAEA992">
          <wp:simplePos x="0" y="0"/>
          <wp:positionH relativeFrom="margin">
            <wp:posOffset>3452495</wp:posOffset>
          </wp:positionH>
          <wp:positionV relativeFrom="paragraph">
            <wp:posOffset>35560</wp:posOffset>
          </wp:positionV>
          <wp:extent cx="802640" cy="29400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264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4C" w:rsidRPr="00C34595">
      <w:rPr>
        <w:noProof/>
        <w:lang w:eastAsia="en-GB"/>
      </w:rPr>
      <w:drawing>
        <wp:anchor distT="0" distB="0" distL="114300" distR="114300" simplePos="0" relativeHeight="251675648" behindDoc="0" locked="0" layoutInCell="1" allowOverlap="1" wp14:anchorId="50AC0042" wp14:editId="7192C2FC">
          <wp:simplePos x="0" y="0"/>
          <wp:positionH relativeFrom="margin">
            <wp:posOffset>2202180</wp:posOffset>
          </wp:positionH>
          <wp:positionV relativeFrom="paragraph">
            <wp:posOffset>36830</wp:posOffset>
          </wp:positionV>
          <wp:extent cx="1050925" cy="2622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092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4C" w:rsidRPr="00C34595">
      <w:rPr>
        <w:noProof/>
        <w:lang w:eastAsia="en-GB"/>
      </w:rPr>
      <w:drawing>
        <wp:anchor distT="0" distB="0" distL="114300" distR="114300" simplePos="0" relativeHeight="251673600" behindDoc="0" locked="0" layoutInCell="1" allowOverlap="1" wp14:anchorId="264F23AD" wp14:editId="45186D81">
          <wp:simplePos x="0" y="0"/>
          <wp:positionH relativeFrom="column">
            <wp:posOffset>-673735</wp:posOffset>
          </wp:positionH>
          <wp:positionV relativeFrom="paragraph">
            <wp:posOffset>22860</wp:posOffset>
          </wp:positionV>
          <wp:extent cx="965200" cy="321945"/>
          <wp:effectExtent l="0" t="0" r="0" b="1905"/>
          <wp:wrapNone/>
          <wp:docPr id="33" name="Picture 33" descr="C:\Users\Winterka\AppData\Local\Microsoft\Windows\Temporary Internet Files\Content.Outlook\FEINSCPX\one-ilfracombe-logo-tra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erka\AppData\Local\Microsoft\Windows\Temporary Internet Files\Content.Outlook\FEINSCPX\one-ilfracombe-logo-trans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520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4C">
      <w:rPr>
        <w:noProof/>
        <w:lang w:eastAsia="en-GB"/>
      </w:rPr>
      <w:drawing>
        <wp:anchor distT="0" distB="0" distL="114300" distR="114300" simplePos="0" relativeHeight="251680768" behindDoc="1" locked="0" layoutInCell="1" allowOverlap="1" wp14:anchorId="552DB68B" wp14:editId="55C0D3AD">
          <wp:simplePos x="0" y="0"/>
          <wp:positionH relativeFrom="column">
            <wp:posOffset>462280</wp:posOffset>
          </wp:positionH>
          <wp:positionV relativeFrom="paragraph">
            <wp:posOffset>99695</wp:posOffset>
          </wp:positionV>
          <wp:extent cx="1642745" cy="230505"/>
          <wp:effectExtent l="0" t="0" r="0" b="0"/>
          <wp:wrapThrough wrapText="bothSides">
            <wp:wrapPolygon edited="0">
              <wp:start x="0" y="0"/>
              <wp:lineTo x="0" y="19636"/>
              <wp:lineTo x="21291" y="19636"/>
              <wp:lineTo x="2129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2745" cy="230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9FC" w:rsidRDefault="009C09FC" w:rsidP="00A92CE3">
      <w:pPr>
        <w:spacing w:after="0" w:line="240" w:lineRule="auto"/>
      </w:pPr>
      <w:r>
        <w:separator/>
      </w:r>
    </w:p>
  </w:footnote>
  <w:footnote w:type="continuationSeparator" w:id="0">
    <w:p w:rsidR="009C09FC" w:rsidRDefault="009C09FC" w:rsidP="00A92C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654" w:rsidRDefault="00ED25FD" w:rsidP="00D92654">
    <w:pPr>
      <w:pStyle w:val="Header"/>
      <w:tabs>
        <w:tab w:val="clear" w:pos="9026"/>
        <w:tab w:val="right" w:pos="10065"/>
      </w:tabs>
      <w:ind w:left="-1134"/>
    </w:pPr>
    <w:r>
      <w:rPr>
        <w:noProof/>
        <w:lang w:eastAsia="en-GB"/>
      </w:rPr>
      <w:drawing>
        <wp:anchor distT="0" distB="0" distL="114300" distR="114300" simplePos="0" relativeHeight="251668480" behindDoc="0" locked="0" layoutInCell="1" allowOverlap="1" wp14:anchorId="5ADFE8A5" wp14:editId="5AECE824">
          <wp:simplePos x="0" y="0"/>
          <wp:positionH relativeFrom="column">
            <wp:posOffset>3930015</wp:posOffset>
          </wp:positionH>
          <wp:positionV relativeFrom="paragraph">
            <wp:posOffset>-10160</wp:posOffset>
          </wp:positionV>
          <wp:extent cx="673100" cy="246380"/>
          <wp:effectExtent l="0" t="0" r="0" b="1270"/>
          <wp:wrapNone/>
          <wp:docPr id="36" name="Picture 36" descr="http://staff.devon.gov.uk/dcc_logo_pc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devon.gov.uk/dcc_logo_pc_col.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7310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4D92A3FD" wp14:editId="0DAA04DE">
          <wp:simplePos x="0" y="0"/>
          <wp:positionH relativeFrom="column">
            <wp:posOffset>4730750</wp:posOffset>
          </wp:positionH>
          <wp:positionV relativeFrom="paragraph">
            <wp:posOffset>-146685</wp:posOffset>
          </wp:positionV>
          <wp:extent cx="358140" cy="527050"/>
          <wp:effectExtent l="0" t="0" r="3810" b="6350"/>
          <wp:wrapNone/>
          <wp:docPr id="31" name="Picture 31" descr="C:\Users\Winterka\AppData\Local\Microsoft\Windows\Temporary Internet Files\Content.Outlook\FEINSCPX\TDC_logo_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erka\AppData\Local\Microsoft\Windows\Temporary Internet Files\Content.Outlook\FEINSCPX\TDC_logo_high res.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5814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4E8977F6" wp14:editId="0ACC04DE">
          <wp:simplePos x="0" y="0"/>
          <wp:positionH relativeFrom="column">
            <wp:posOffset>5429250</wp:posOffset>
          </wp:positionH>
          <wp:positionV relativeFrom="paragraph">
            <wp:posOffset>-167640</wp:posOffset>
          </wp:positionV>
          <wp:extent cx="424808" cy="558800"/>
          <wp:effectExtent l="0" t="0" r="0" b="0"/>
          <wp:wrapNone/>
          <wp:docPr id="15" name="Picture 15" descr="C:\Users\Winterka\AppData\Local\Microsoft\Windows\Temporary Internet Files\Content.Outlook\IM4UDP1W\NDH-Logo-2016-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erka\AppData\Local\Microsoft\Windows\Temporary Internet Files\Content.Outlook\IM4UDP1W\NDH-Logo-2016-rgb.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4808"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FE36CB9" wp14:editId="62CED843">
          <wp:simplePos x="0" y="0"/>
          <wp:positionH relativeFrom="column">
            <wp:posOffset>3340100</wp:posOffset>
          </wp:positionH>
          <wp:positionV relativeFrom="paragraph">
            <wp:posOffset>-128270</wp:posOffset>
          </wp:positionV>
          <wp:extent cx="469900" cy="472440"/>
          <wp:effectExtent l="0" t="0" r="6350" b="3810"/>
          <wp:wrapNone/>
          <wp:docPr id="30" name="Picture 30" descr="C:\Users\Winterka\AppData\Local\Microsoft\Windows\Temporary Internet Files\Content.Outlook\FEINSCPX\DSFRS-badge-indepen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erka\AppData\Local\Microsoft\Windows\Temporary Internet Files\Content.Outlook\FEINSCPX\DSFRS-badge-independan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9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595">
      <w:rPr>
        <w:noProof/>
        <w:lang w:eastAsia="en-GB"/>
      </w:rPr>
      <w:drawing>
        <wp:anchor distT="0" distB="0" distL="114300" distR="114300" simplePos="0" relativeHeight="251678720" behindDoc="0" locked="0" layoutInCell="1" allowOverlap="1" wp14:anchorId="344B6120" wp14:editId="4AD9D9D9">
          <wp:simplePos x="0" y="0"/>
          <wp:positionH relativeFrom="margin">
            <wp:posOffset>826770</wp:posOffset>
          </wp:positionH>
          <wp:positionV relativeFrom="paragraph">
            <wp:posOffset>-72390</wp:posOffset>
          </wp:positionV>
          <wp:extent cx="923925" cy="381000"/>
          <wp:effectExtent l="0" t="0" r="9525" b="0"/>
          <wp:wrapNone/>
          <wp:docPr id="38" name="Picture 38" descr="C:\Users\Winterka\AppData\Local\Microsoft\Windows\Temporary Internet Files\Content.Outlook\FEINSCPX\new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erka\AppData\Local\Microsoft\Windows\Temporary Internet Files\Content.Outlook\FEINSCPX\newlogo_colou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2872FC7" wp14:editId="3740A5E2">
          <wp:simplePos x="0" y="0"/>
          <wp:positionH relativeFrom="column">
            <wp:posOffset>-514350</wp:posOffset>
          </wp:positionH>
          <wp:positionV relativeFrom="paragraph">
            <wp:posOffset>-72390</wp:posOffset>
          </wp:positionV>
          <wp:extent cx="1136650" cy="412750"/>
          <wp:effectExtent l="0" t="0" r="6350" b="6350"/>
          <wp:wrapNone/>
          <wp:docPr id="18" name="Picture 18" descr="cid:image002.png@01D57EAE.49C9D130"/>
          <wp:cNvGraphicFramePr/>
          <a:graphic xmlns:a="http://schemas.openxmlformats.org/drawingml/2006/main">
            <a:graphicData uri="http://schemas.openxmlformats.org/drawingml/2006/picture">
              <pic:pic xmlns:pic="http://schemas.openxmlformats.org/drawingml/2006/picture">
                <pic:nvPicPr>
                  <pic:cNvPr id="18" name="Picture 18" descr="cid:image002.png@01D57EAE.49C9D130"/>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366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62E">
      <w:rPr>
        <w:noProof/>
        <w:lang w:eastAsia="en-GB"/>
      </w:rPr>
      <w:drawing>
        <wp:anchor distT="0" distB="0" distL="114300" distR="114300" simplePos="0" relativeHeight="251662336" behindDoc="0" locked="0" layoutInCell="1" allowOverlap="1" wp14:anchorId="4628989B" wp14:editId="1E73536B">
          <wp:simplePos x="0" y="0"/>
          <wp:positionH relativeFrom="column">
            <wp:posOffset>1885950</wp:posOffset>
          </wp:positionH>
          <wp:positionV relativeFrom="paragraph">
            <wp:posOffset>-104775</wp:posOffset>
          </wp:positionV>
          <wp:extent cx="1352550" cy="413385"/>
          <wp:effectExtent l="0" t="0" r="0" b="5715"/>
          <wp:wrapNone/>
          <wp:docPr id="29" name="Picture 29" descr="http://ndht.ndevon.swest.nhs.uk/wp-content/uploads/2016/04/trust_logo_a4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dht.ndevon.swest.nhs.uk/wp-content/uploads/2016/04/trust_logo_a4_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54">
      <w:t xml:space="preserve">                         </w:t>
    </w:r>
  </w:p>
  <w:p w:rsidR="000625EE" w:rsidRDefault="000625EE" w:rsidP="00D92654">
    <w:pPr>
      <w:pStyle w:val="Header"/>
      <w:tabs>
        <w:tab w:val="clear" w:pos="9026"/>
        <w:tab w:val="right" w:pos="10065"/>
      </w:tabs>
      <w:ind w:left="-1134"/>
    </w:pPr>
  </w:p>
  <w:p w:rsidR="00C63180" w:rsidRDefault="00ED25FD" w:rsidP="00D92654">
    <w:pPr>
      <w:pStyle w:val="NDHTTitle"/>
      <w:ind w:left="-709" w:right="-251"/>
      <w:jc w:val="both"/>
      <w:rPr>
        <w:sz w:val="16"/>
        <w:szCs w:val="16"/>
      </w:rPr>
    </w:pPr>
    <w:r w:rsidRPr="00C34595">
      <w:rPr>
        <w:noProof/>
        <w:lang w:eastAsia="en-GB"/>
      </w:rPr>
      <w:drawing>
        <wp:anchor distT="0" distB="0" distL="114300" distR="114300" simplePos="0" relativeHeight="251672576" behindDoc="0" locked="0" layoutInCell="1" allowOverlap="1" wp14:anchorId="4953F2EF" wp14:editId="349B841B">
          <wp:simplePos x="0" y="0"/>
          <wp:positionH relativeFrom="margin">
            <wp:posOffset>5314315</wp:posOffset>
          </wp:positionH>
          <wp:positionV relativeFrom="paragraph">
            <wp:posOffset>111760</wp:posOffset>
          </wp:positionV>
          <wp:extent cx="481965" cy="278130"/>
          <wp:effectExtent l="0" t="0" r="0" b="7620"/>
          <wp:wrapNone/>
          <wp:docPr id="34" name="Picture 34" descr="C:\Users\Winterka\AppData\Local\Microsoft\Windows\Temporary Internet Files\Content.Outlook\FEINSCPX\NDVS logo (from 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erka\AppData\Local\Microsoft\Windows\Temporary Internet Files\Content.Outlook\FEINSCPX\NDVS logo (from J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 cy="27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81792" behindDoc="0" locked="0" layoutInCell="1" allowOverlap="1" wp14:anchorId="4D27CC03" wp14:editId="0ACA5E84">
          <wp:simplePos x="0" y="0"/>
          <wp:positionH relativeFrom="column">
            <wp:posOffset>4472305</wp:posOffset>
          </wp:positionH>
          <wp:positionV relativeFrom="paragraph">
            <wp:posOffset>120015</wp:posOffset>
          </wp:positionV>
          <wp:extent cx="765175" cy="285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175" cy="285750"/>
                  </a:xfrm>
                  <a:prstGeom prst="rect">
                    <a:avLst/>
                  </a:prstGeom>
                  <a:noFill/>
                </pic:spPr>
              </pic:pic>
            </a:graphicData>
          </a:graphic>
          <wp14:sizeRelH relativeFrom="page">
            <wp14:pctWidth>0</wp14:pctWidth>
          </wp14:sizeRelH>
          <wp14:sizeRelV relativeFrom="page">
            <wp14:pctHeight>0</wp14:pctHeight>
          </wp14:sizeRelV>
        </wp:anchor>
      </w:drawing>
    </w:r>
    <w:r w:rsidRPr="00C34595">
      <w:rPr>
        <w:noProof/>
        <w:lang w:eastAsia="en-GB"/>
      </w:rPr>
      <w:drawing>
        <wp:anchor distT="0" distB="0" distL="114300" distR="114300" simplePos="0" relativeHeight="251677696" behindDoc="0" locked="0" layoutInCell="1" allowOverlap="1" wp14:anchorId="1098B61D" wp14:editId="4D8F26F0">
          <wp:simplePos x="0" y="0"/>
          <wp:positionH relativeFrom="column">
            <wp:posOffset>2978150</wp:posOffset>
          </wp:positionH>
          <wp:positionV relativeFrom="paragraph">
            <wp:posOffset>37465</wp:posOffset>
          </wp:positionV>
          <wp:extent cx="1492250" cy="437515"/>
          <wp:effectExtent l="0" t="0" r="0" b="635"/>
          <wp:wrapNone/>
          <wp:docPr id="39" name="Picture 39" descr="http://intranet2013/bcudepts/CorpComms/PublishingImages/PR%20and%20Campaigns/Force%20Crest%201.jpg"/>
          <wp:cNvGraphicFramePr/>
          <a:graphic xmlns:a="http://schemas.openxmlformats.org/drawingml/2006/main">
            <a:graphicData uri="http://schemas.openxmlformats.org/drawingml/2006/picture">
              <pic:pic xmlns:pic="http://schemas.openxmlformats.org/drawingml/2006/picture">
                <pic:nvPicPr>
                  <pic:cNvPr id="2" name="Picture 2" descr="http://intranet2013/bcudepts/CorpComms/PublishingImages/PR%20and%20Campaigns/Force%20Crest%20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225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595">
      <w:rPr>
        <w:noProof/>
        <w:lang w:eastAsia="en-GB"/>
      </w:rPr>
      <w:drawing>
        <wp:anchor distT="0" distB="0" distL="114300" distR="114300" simplePos="0" relativeHeight="251676672" behindDoc="0" locked="0" layoutInCell="1" allowOverlap="1" wp14:anchorId="07D5AC11" wp14:editId="2B36CAB7">
          <wp:simplePos x="0" y="0"/>
          <wp:positionH relativeFrom="margin">
            <wp:posOffset>1687830</wp:posOffset>
          </wp:positionH>
          <wp:positionV relativeFrom="paragraph">
            <wp:posOffset>21590</wp:posOffset>
          </wp:positionV>
          <wp:extent cx="1279525" cy="372110"/>
          <wp:effectExtent l="0" t="0" r="0" b="8890"/>
          <wp:wrapNone/>
          <wp:docPr id="16" name="Picture 16" descr="cid:3AD57255-765E-492C-8C6E-3B28E66F3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AD57255-765E-492C-8C6E-3B28E66F3D2A"/>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7952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595">
      <w:rPr>
        <w:noProof/>
        <w:lang w:eastAsia="en-GB"/>
      </w:rPr>
      <w:drawing>
        <wp:anchor distT="0" distB="0" distL="114300" distR="114300" simplePos="0" relativeHeight="251679744" behindDoc="0" locked="0" layoutInCell="1" allowOverlap="1" wp14:anchorId="700B8D58" wp14:editId="063A5206">
          <wp:simplePos x="0" y="0"/>
          <wp:positionH relativeFrom="page">
            <wp:posOffset>1149350</wp:posOffset>
          </wp:positionH>
          <wp:positionV relativeFrom="paragraph">
            <wp:posOffset>118745</wp:posOffset>
          </wp:positionV>
          <wp:extent cx="1318260" cy="254635"/>
          <wp:effectExtent l="0" t="0" r="0" b="0"/>
          <wp:wrapNone/>
          <wp:docPr id="37" name="Picture 37" descr="C:\Users\Winterka\AppData\Local\Microsoft\Windows\Temporary Internet Files\Content.Outlook\FEINSCPX\N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erka\AppData\Local\Microsoft\Windows\Temporary Internet Files\Content.Outlook\FEINSCPX\NHS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826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4C">
      <w:rPr>
        <w:noProof/>
        <w:lang w:eastAsia="en-GB"/>
      </w:rPr>
      <w:drawing>
        <wp:anchor distT="0" distB="0" distL="114300" distR="114300" simplePos="0" relativeHeight="251661312" behindDoc="0" locked="0" layoutInCell="1" allowOverlap="1" wp14:anchorId="0669569F" wp14:editId="122CCC35">
          <wp:simplePos x="0" y="0"/>
          <wp:positionH relativeFrom="column">
            <wp:posOffset>-362585</wp:posOffset>
          </wp:positionH>
          <wp:positionV relativeFrom="paragraph">
            <wp:posOffset>101600</wp:posOffset>
          </wp:positionV>
          <wp:extent cx="492760" cy="296545"/>
          <wp:effectExtent l="0" t="0" r="2540" b="8255"/>
          <wp:wrapNone/>
          <wp:docPr id="28" name="Picture 28" descr="C:\Users\Winterka\AppData\Local\Microsoft\Windows\Temporary Internet Files\Content.Outlook\FEINSCPX\TTV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terka\AppData\Local\Microsoft\Windows\Temporary Internet Files\Content.Outlook\FEINSCPX\TTVS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760" cy="29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180" w:rsidRDefault="00C63180" w:rsidP="00D92654">
    <w:pPr>
      <w:pStyle w:val="NDHTTitle"/>
      <w:ind w:left="-709" w:right="-251"/>
      <w:jc w:val="both"/>
      <w:rPr>
        <w:sz w:val="16"/>
        <w:szCs w:val="16"/>
      </w:rPr>
    </w:pPr>
  </w:p>
  <w:p w:rsidR="00D92654" w:rsidRDefault="00D92654" w:rsidP="00D92654">
    <w:pPr>
      <w:pStyle w:val="NDHTTitle"/>
      <w:ind w:left="-709" w:right="-251"/>
      <w:jc w:val="both"/>
      <w:rPr>
        <w:sz w:val="16"/>
        <w:szCs w:val="16"/>
      </w:rPr>
    </w:pPr>
  </w:p>
  <w:p w:rsidR="00C63180" w:rsidRPr="00C63180" w:rsidRDefault="00C63180" w:rsidP="00C63180">
    <w:pPr>
      <w:pStyle w:val="Heading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D247A"/>
    <w:multiLevelType w:val="hybridMultilevel"/>
    <w:tmpl w:val="3D042A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7D1F17"/>
    <w:multiLevelType w:val="hybridMultilevel"/>
    <w:tmpl w:val="16A62DDA"/>
    <w:lvl w:ilvl="0" w:tplc="0809000F">
      <w:start w:val="3"/>
      <w:numFmt w:val="decimal"/>
      <w:lvlText w:val="%1."/>
      <w:lvlJc w:val="left"/>
      <w:pPr>
        <w:ind w:left="786"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1F04E5E"/>
    <w:multiLevelType w:val="hybridMultilevel"/>
    <w:tmpl w:val="77C06D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nsid w:val="139148F1"/>
    <w:multiLevelType w:val="hybridMultilevel"/>
    <w:tmpl w:val="159A09E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71E04CA"/>
    <w:multiLevelType w:val="hybridMultilevel"/>
    <w:tmpl w:val="BC4AF0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nsid w:val="181045B2"/>
    <w:multiLevelType w:val="hybridMultilevel"/>
    <w:tmpl w:val="CB7046AA"/>
    <w:lvl w:ilvl="0" w:tplc="DE0E3B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6015CA"/>
    <w:multiLevelType w:val="hybridMultilevel"/>
    <w:tmpl w:val="51AE0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5E65881"/>
    <w:multiLevelType w:val="multilevel"/>
    <w:tmpl w:val="1CB6D4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4CE95BE8"/>
    <w:multiLevelType w:val="multilevel"/>
    <w:tmpl w:val="FEB89C06"/>
    <w:lvl w:ilvl="0">
      <w:start w:val="1"/>
      <w:numFmt w:val="decimal"/>
      <w:lvlText w:val="%1."/>
      <w:lvlJc w:val="left"/>
      <w:pPr>
        <w:ind w:left="737" w:hanging="737"/>
      </w:pPr>
      <w:rPr>
        <w:rFonts w:ascii="Calibri" w:hAnsi="Calibri" w:hint="default"/>
        <w:b/>
        <w:i w:val="0"/>
        <w:color w:val="FFC000" w:themeColor="accent4"/>
        <w:sz w:val="32"/>
      </w:rPr>
    </w:lvl>
    <w:lvl w:ilvl="1">
      <w:start w:val="1"/>
      <w:numFmt w:val="decimal"/>
      <w:lvlText w:val="%1.%2."/>
      <w:lvlJc w:val="left"/>
      <w:pPr>
        <w:ind w:left="720" w:hanging="720"/>
      </w:pPr>
      <w:rPr>
        <w:rFonts w:ascii="Calibri" w:hAnsi="Calibri" w:hint="default"/>
        <w:b/>
        <w:i w:val="0"/>
        <w:color w:val="FFC000" w:themeColor="accent4"/>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22D1AE2"/>
    <w:multiLevelType w:val="hybridMultilevel"/>
    <w:tmpl w:val="394ECB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A906EEF"/>
    <w:multiLevelType w:val="hybridMultilevel"/>
    <w:tmpl w:val="0EEE0F6E"/>
    <w:lvl w:ilvl="0" w:tplc="419C4DCC">
      <w:numFmt w:val="bullet"/>
      <w:lvlText w:val="-"/>
      <w:lvlJc w:val="left"/>
      <w:pPr>
        <w:ind w:left="720" w:hanging="360"/>
      </w:pPr>
      <w:rPr>
        <w:rFonts w:ascii="Frutiger" w:eastAsiaTheme="minorHAnsi" w:hAnsi="Frutig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7"/>
  </w:num>
  <w:num w:numId="3">
    <w:abstractNumId w:val="10"/>
  </w:num>
  <w:num w:numId="4">
    <w:abstractNumId w:val="8"/>
  </w:num>
  <w:num w:numId="5">
    <w:abstractNumId w:val="2"/>
  </w:num>
  <w:num w:numId="6">
    <w:abstractNumId w:val="3"/>
  </w:num>
  <w:num w:numId="7">
    <w:abstractNumId w:val="0"/>
  </w:num>
  <w:num w:numId="8">
    <w:abstractNumId w:val="9"/>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wMjQwMzM1szA2MDRV0lEKTi0uzszPAykwrAUAhhbSbiwAAAA="/>
  </w:docVars>
  <w:rsids>
    <w:rsidRoot w:val="00A92CE3"/>
    <w:rsid w:val="00024D30"/>
    <w:rsid w:val="000625EE"/>
    <w:rsid w:val="000E0266"/>
    <w:rsid w:val="001B2568"/>
    <w:rsid w:val="001E63B6"/>
    <w:rsid w:val="00250A51"/>
    <w:rsid w:val="002718C4"/>
    <w:rsid w:val="002E4BFF"/>
    <w:rsid w:val="00320AF0"/>
    <w:rsid w:val="00355937"/>
    <w:rsid w:val="00361EC1"/>
    <w:rsid w:val="003B0498"/>
    <w:rsid w:val="003E25C4"/>
    <w:rsid w:val="00416470"/>
    <w:rsid w:val="00482828"/>
    <w:rsid w:val="00484D21"/>
    <w:rsid w:val="004E5CE9"/>
    <w:rsid w:val="00503F4E"/>
    <w:rsid w:val="00536BA8"/>
    <w:rsid w:val="005811FE"/>
    <w:rsid w:val="005912A6"/>
    <w:rsid w:val="005972A2"/>
    <w:rsid w:val="005A462E"/>
    <w:rsid w:val="00676ADE"/>
    <w:rsid w:val="006C014C"/>
    <w:rsid w:val="00731FFA"/>
    <w:rsid w:val="00793840"/>
    <w:rsid w:val="00796590"/>
    <w:rsid w:val="00853FD6"/>
    <w:rsid w:val="008762E9"/>
    <w:rsid w:val="008F1A3B"/>
    <w:rsid w:val="00921A39"/>
    <w:rsid w:val="00951285"/>
    <w:rsid w:val="00962058"/>
    <w:rsid w:val="00984B45"/>
    <w:rsid w:val="009879E7"/>
    <w:rsid w:val="009C09FC"/>
    <w:rsid w:val="00A062E0"/>
    <w:rsid w:val="00A425F9"/>
    <w:rsid w:val="00A57E9B"/>
    <w:rsid w:val="00A63009"/>
    <w:rsid w:val="00A76ADC"/>
    <w:rsid w:val="00A92CE3"/>
    <w:rsid w:val="00AA6DBD"/>
    <w:rsid w:val="00AC560C"/>
    <w:rsid w:val="00AD01F0"/>
    <w:rsid w:val="00AF4887"/>
    <w:rsid w:val="00B26FF4"/>
    <w:rsid w:val="00B34A9D"/>
    <w:rsid w:val="00B831EB"/>
    <w:rsid w:val="00C16A22"/>
    <w:rsid w:val="00C34595"/>
    <w:rsid w:val="00C63180"/>
    <w:rsid w:val="00C866C1"/>
    <w:rsid w:val="00D2385C"/>
    <w:rsid w:val="00D71340"/>
    <w:rsid w:val="00D92654"/>
    <w:rsid w:val="00E1588E"/>
    <w:rsid w:val="00E15FF1"/>
    <w:rsid w:val="00E41C8B"/>
    <w:rsid w:val="00E52208"/>
    <w:rsid w:val="00E94234"/>
    <w:rsid w:val="00ED25FD"/>
    <w:rsid w:val="00F26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7E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7E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2CE3"/>
    <w:rPr>
      <w:color w:val="0563C1" w:themeColor="hyperlink"/>
      <w:u w:val="single"/>
    </w:rPr>
  </w:style>
  <w:style w:type="character" w:customStyle="1" w:styleId="UnresolvedMention1">
    <w:name w:val="Unresolved Mention1"/>
    <w:basedOn w:val="DefaultParagraphFont"/>
    <w:uiPriority w:val="99"/>
    <w:semiHidden/>
    <w:unhideWhenUsed/>
    <w:rsid w:val="00A92CE3"/>
    <w:rPr>
      <w:color w:val="605E5C"/>
      <w:shd w:val="clear" w:color="auto" w:fill="E1DFDD"/>
    </w:rPr>
  </w:style>
  <w:style w:type="paragraph" w:styleId="FootnoteText">
    <w:name w:val="footnote text"/>
    <w:basedOn w:val="Normal"/>
    <w:link w:val="FootnoteTextChar"/>
    <w:uiPriority w:val="99"/>
    <w:semiHidden/>
    <w:unhideWhenUsed/>
    <w:rsid w:val="00A92C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CE3"/>
    <w:rPr>
      <w:sz w:val="20"/>
      <w:szCs w:val="20"/>
    </w:rPr>
  </w:style>
  <w:style w:type="character" w:styleId="FootnoteReference">
    <w:name w:val="footnote reference"/>
    <w:basedOn w:val="DefaultParagraphFont"/>
    <w:uiPriority w:val="99"/>
    <w:semiHidden/>
    <w:unhideWhenUsed/>
    <w:rsid w:val="00A92CE3"/>
    <w:rPr>
      <w:vertAlign w:val="superscript"/>
    </w:rPr>
  </w:style>
  <w:style w:type="paragraph" w:styleId="Header">
    <w:name w:val="header"/>
    <w:basedOn w:val="Normal"/>
    <w:link w:val="HeaderChar"/>
    <w:uiPriority w:val="99"/>
    <w:unhideWhenUsed/>
    <w:rsid w:val="00A57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E9B"/>
  </w:style>
  <w:style w:type="paragraph" w:styleId="Footer">
    <w:name w:val="footer"/>
    <w:basedOn w:val="Normal"/>
    <w:link w:val="FooterChar"/>
    <w:uiPriority w:val="99"/>
    <w:unhideWhenUsed/>
    <w:rsid w:val="00A57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E9B"/>
  </w:style>
  <w:style w:type="paragraph" w:styleId="ListParagraph">
    <w:name w:val="List Paragraph"/>
    <w:basedOn w:val="Normal"/>
    <w:link w:val="ListParagraphChar"/>
    <w:uiPriority w:val="34"/>
    <w:qFormat/>
    <w:rsid w:val="00A57E9B"/>
    <w:pPr>
      <w:ind w:left="720"/>
      <w:contextualSpacing/>
    </w:pPr>
  </w:style>
  <w:style w:type="character" w:customStyle="1" w:styleId="Heading1Char">
    <w:name w:val="Heading 1 Char"/>
    <w:basedOn w:val="DefaultParagraphFont"/>
    <w:link w:val="Heading1"/>
    <w:uiPriority w:val="9"/>
    <w:rsid w:val="00A57E9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7E9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76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ADE"/>
    <w:rPr>
      <w:rFonts w:ascii="Tahoma" w:hAnsi="Tahoma" w:cs="Tahoma"/>
      <w:sz w:val="16"/>
      <w:szCs w:val="16"/>
    </w:rPr>
  </w:style>
  <w:style w:type="character" w:styleId="FollowedHyperlink">
    <w:name w:val="FollowedHyperlink"/>
    <w:basedOn w:val="DefaultParagraphFont"/>
    <w:uiPriority w:val="99"/>
    <w:semiHidden/>
    <w:unhideWhenUsed/>
    <w:rsid w:val="009879E7"/>
    <w:rPr>
      <w:color w:val="954F72" w:themeColor="followedHyperlink"/>
      <w:u w:val="single"/>
    </w:rPr>
  </w:style>
  <w:style w:type="paragraph" w:customStyle="1" w:styleId="NDHTTitle">
    <w:name w:val="NDHT Title"/>
    <w:basedOn w:val="Normal"/>
    <w:next w:val="Heading1"/>
    <w:link w:val="NDHTTitleChar"/>
    <w:qFormat/>
    <w:rsid w:val="00D92654"/>
    <w:pPr>
      <w:pBdr>
        <w:bottom w:val="single" w:sz="18" w:space="1" w:color="FFC000" w:themeColor="accent4"/>
      </w:pBdr>
      <w:spacing w:after="120" w:line="240" w:lineRule="auto"/>
    </w:pPr>
    <w:rPr>
      <w:rFonts w:ascii="Calibri" w:hAnsi="Calibri"/>
      <w:color w:val="FFC000" w:themeColor="accent4"/>
      <w:sz w:val="56"/>
      <w:szCs w:val="28"/>
    </w:rPr>
  </w:style>
  <w:style w:type="character" w:customStyle="1" w:styleId="NDHTTitleChar">
    <w:name w:val="NDHT Title Char"/>
    <w:basedOn w:val="DefaultParagraphFont"/>
    <w:link w:val="NDHTTitle"/>
    <w:rsid w:val="00D92654"/>
    <w:rPr>
      <w:rFonts w:ascii="Calibri" w:hAnsi="Calibri"/>
      <w:color w:val="FFC000" w:themeColor="accent4"/>
      <w:sz w:val="56"/>
      <w:szCs w:val="28"/>
    </w:rPr>
  </w:style>
  <w:style w:type="paragraph" w:customStyle="1" w:styleId="NDHTBodyText">
    <w:name w:val="NDHT Body Text"/>
    <w:basedOn w:val="Normal"/>
    <w:link w:val="NDHTBodyTextChar"/>
    <w:qFormat/>
    <w:rsid w:val="00A062E0"/>
    <w:pPr>
      <w:keepLines/>
      <w:spacing w:after="120" w:line="240" w:lineRule="auto"/>
      <w:ind w:left="720" w:hanging="720"/>
    </w:pPr>
    <w:rPr>
      <w:rFonts w:ascii="Calibri" w:hAnsi="Calibri"/>
      <w:sz w:val="24"/>
    </w:rPr>
  </w:style>
  <w:style w:type="character" w:customStyle="1" w:styleId="ListParagraphChar">
    <w:name w:val="List Paragraph Char"/>
    <w:basedOn w:val="DefaultParagraphFont"/>
    <w:link w:val="ListParagraph"/>
    <w:uiPriority w:val="34"/>
    <w:rsid w:val="00A062E0"/>
  </w:style>
  <w:style w:type="character" w:customStyle="1" w:styleId="NDHTBodyTextChar">
    <w:name w:val="NDHT Body Text Char"/>
    <w:basedOn w:val="DefaultParagraphFont"/>
    <w:link w:val="NDHTBodyText"/>
    <w:rsid w:val="00A062E0"/>
    <w:rPr>
      <w:rFonts w:ascii="Calibri" w:hAnsi="Calibri"/>
      <w:sz w:val="24"/>
    </w:rPr>
  </w:style>
  <w:style w:type="paragraph" w:customStyle="1" w:styleId="NDHTAppendix">
    <w:name w:val="NDHT Appendix"/>
    <w:basedOn w:val="Normal"/>
    <w:next w:val="Normal"/>
    <w:link w:val="NDHTAppendixChar"/>
    <w:qFormat/>
    <w:rsid w:val="00A062E0"/>
    <w:pPr>
      <w:tabs>
        <w:tab w:val="left" w:pos="426"/>
      </w:tabs>
      <w:spacing w:before="120" w:after="360" w:line="240" w:lineRule="auto"/>
      <w:jc w:val="center"/>
    </w:pPr>
    <w:rPr>
      <w:rFonts w:ascii="Calibri" w:hAnsi="Calibri"/>
      <w:b/>
      <w:caps/>
      <w:color w:val="FFC000" w:themeColor="accent4"/>
      <w:sz w:val="32"/>
    </w:rPr>
  </w:style>
  <w:style w:type="character" w:customStyle="1" w:styleId="NDHTAppendixChar">
    <w:name w:val="NDHT Appendix Char"/>
    <w:basedOn w:val="DefaultParagraphFont"/>
    <w:link w:val="NDHTAppendix"/>
    <w:rsid w:val="00A062E0"/>
    <w:rPr>
      <w:rFonts w:ascii="Calibri" w:hAnsi="Calibri"/>
      <w:b/>
      <w:caps/>
      <w:color w:val="FFC000" w:themeColor="accent4"/>
      <w:sz w:val="32"/>
    </w:rPr>
  </w:style>
  <w:style w:type="paragraph" w:styleId="NormalWeb">
    <w:name w:val="Normal (Web)"/>
    <w:basedOn w:val="Normal"/>
    <w:uiPriority w:val="99"/>
    <w:unhideWhenUsed/>
    <w:rsid w:val="00AD01F0"/>
    <w:pPr>
      <w:spacing w:before="100" w:beforeAutospacing="1" w:after="100" w:afterAutospacing="1" w:line="420" w:lineRule="atLeast"/>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7E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7E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2CE3"/>
    <w:rPr>
      <w:color w:val="0563C1" w:themeColor="hyperlink"/>
      <w:u w:val="single"/>
    </w:rPr>
  </w:style>
  <w:style w:type="character" w:customStyle="1" w:styleId="UnresolvedMention1">
    <w:name w:val="Unresolved Mention1"/>
    <w:basedOn w:val="DefaultParagraphFont"/>
    <w:uiPriority w:val="99"/>
    <w:semiHidden/>
    <w:unhideWhenUsed/>
    <w:rsid w:val="00A92CE3"/>
    <w:rPr>
      <w:color w:val="605E5C"/>
      <w:shd w:val="clear" w:color="auto" w:fill="E1DFDD"/>
    </w:rPr>
  </w:style>
  <w:style w:type="paragraph" w:styleId="FootnoteText">
    <w:name w:val="footnote text"/>
    <w:basedOn w:val="Normal"/>
    <w:link w:val="FootnoteTextChar"/>
    <w:uiPriority w:val="99"/>
    <w:semiHidden/>
    <w:unhideWhenUsed/>
    <w:rsid w:val="00A92C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CE3"/>
    <w:rPr>
      <w:sz w:val="20"/>
      <w:szCs w:val="20"/>
    </w:rPr>
  </w:style>
  <w:style w:type="character" w:styleId="FootnoteReference">
    <w:name w:val="footnote reference"/>
    <w:basedOn w:val="DefaultParagraphFont"/>
    <w:uiPriority w:val="99"/>
    <w:semiHidden/>
    <w:unhideWhenUsed/>
    <w:rsid w:val="00A92CE3"/>
    <w:rPr>
      <w:vertAlign w:val="superscript"/>
    </w:rPr>
  </w:style>
  <w:style w:type="paragraph" w:styleId="Header">
    <w:name w:val="header"/>
    <w:basedOn w:val="Normal"/>
    <w:link w:val="HeaderChar"/>
    <w:uiPriority w:val="99"/>
    <w:unhideWhenUsed/>
    <w:rsid w:val="00A57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E9B"/>
  </w:style>
  <w:style w:type="paragraph" w:styleId="Footer">
    <w:name w:val="footer"/>
    <w:basedOn w:val="Normal"/>
    <w:link w:val="FooterChar"/>
    <w:uiPriority w:val="99"/>
    <w:unhideWhenUsed/>
    <w:rsid w:val="00A57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E9B"/>
  </w:style>
  <w:style w:type="paragraph" w:styleId="ListParagraph">
    <w:name w:val="List Paragraph"/>
    <w:basedOn w:val="Normal"/>
    <w:link w:val="ListParagraphChar"/>
    <w:uiPriority w:val="34"/>
    <w:qFormat/>
    <w:rsid w:val="00A57E9B"/>
    <w:pPr>
      <w:ind w:left="720"/>
      <w:contextualSpacing/>
    </w:pPr>
  </w:style>
  <w:style w:type="character" w:customStyle="1" w:styleId="Heading1Char">
    <w:name w:val="Heading 1 Char"/>
    <w:basedOn w:val="DefaultParagraphFont"/>
    <w:link w:val="Heading1"/>
    <w:uiPriority w:val="9"/>
    <w:rsid w:val="00A57E9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7E9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76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ADE"/>
    <w:rPr>
      <w:rFonts w:ascii="Tahoma" w:hAnsi="Tahoma" w:cs="Tahoma"/>
      <w:sz w:val="16"/>
      <w:szCs w:val="16"/>
    </w:rPr>
  </w:style>
  <w:style w:type="character" w:styleId="FollowedHyperlink">
    <w:name w:val="FollowedHyperlink"/>
    <w:basedOn w:val="DefaultParagraphFont"/>
    <w:uiPriority w:val="99"/>
    <w:semiHidden/>
    <w:unhideWhenUsed/>
    <w:rsid w:val="009879E7"/>
    <w:rPr>
      <w:color w:val="954F72" w:themeColor="followedHyperlink"/>
      <w:u w:val="single"/>
    </w:rPr>
  </w:style>
  <w:style w:type="paragraph" w:customStyle="1" w:styleId="NDHTTitle">
    <w:name w:val="NDHT Title"/>
    <w:basedOn w:val="Normal"/>
    <w:next w:val="Heading1"/>
    <w:link w:val="NDHTTitleChar"/>
    <w:qFormat/>
    <w:rsid w:val="00D92654"/>
    <w:pPr>
      <w:pBdr>
        <w:bottom w:val="single" w:sz="18" w:space="1" w:color="FFC000" w:themeColor="accent4"/>
      </w:pBdr>
      <w:spacing w:after="120" w:line="240" w:lineRule="auto"/>
    </w:pPr>
    <w:rPr>
      <w:rFonts w:ascii="Calibri" w:hAnsi="Calibri"/>
      <w:color w:val="FFC000" w:themeColor="accent4"/>
      <w:sz w:val="56"/>
      <w:szCs w:val="28"/>
    </w:rPr>
  </w:style>
  <w:style w:type="character" w:customStyle="1" w:styleId="NDHTTitleChar">
    <w:name w:val="NDHT Title Char"/>
    <w:basedOn w:val="DefaultParagraphFont"/>
    <w:link w:val="NDHTTitle"/>
    <w:rsid w:val="00D92654"/>
    <w:rPr>
      <w:rFonts w:ascii="Calibri" w:hAnsi="Calibri"/>
      <w:color w:val="FFC000" w:themeColor="accent4"/>
      <w:sz w:val="56"/>
      <w:szCs w:val="28"/>
    </w:rPr>
  </w:style>
  <w:style w:type="paragraph" w:customStyle="1" w:styleId="NDHTBodyText">
    <w:name w:val="NDHT Body Text"/>
    <w:basedOn w:val="Normal"/>
    <w:link w:val="NDHTBodyTextChar"/>
    <w:qFormat/>
    <w:rsid w:val="00A062E0"/>
    <w:pPr>
      <w:keepLines/>
      <w:spacing w:after="120" w:line="240" w:lineRule="auto"/>
      <w:ind w:left="720" w:hanging="720"/>
    </w:pPr>
    <w:rPr>
      <w:rFonts w:ascii="Calibri" w:hAnsi="Calibri"/>
      <w:sz w:val="24"/>
    </w:rPr>
  </w:style>
  <w:style w:type="character" w:customStyle="1" w:styleId="ListParagraphChar">
    <w:name w:val="List Paragraph Char"/>
    <w:basedOn w:val="DefaultParagraphFont"/>
    <w:link w:val="ListParagraph"/>
    <w:uiPriority w:val="34"/>
    <w:rsid w:val="00A062E0"/>
  </w:style>
  <w:style w:type="character" w:customStyle="1" w:styleId="NDHTBodyTextChar">
    <w:name w:val="NDHT Body Text Char"/>
    <w:basedOn w:val="DefaultParagraphFont"/>
    <w:link w:val="NDHTBodyText"/>
    <w:rsid w:val="00A062E0"/>
    <w:rPr>
      <w:rFonts w:ascii="Calibri" w:hAnsi="Calibri"/>
      <w:sz w:val="24"/>
    </w:rPr>
  </w:style>
  <w:style w:type="paragraph" w:customStyle="1" w:styleId="NDHTAppendix">
    <w:name w:val="NDHT Appendix"/>
    <w:basedOn w:val="Normal"/>
    <w:next w:val="Normal"/>
    <w:link w:val="NDHTAppendixChar"/>
    <w:qFormat/>
    <w:rsid w:val="00A062E0"/>
    <w:pPr>
      <w:tabs>
        <w:tab w:val="left" w:pos="426"/>
      </w:tabs>
      <w:spacing w:before="120" w:after="360" w:line="240" w:lineRule="auto"/>
      <w:jc w:val="center"/>
    </w:pPr>
    <w:rPr>
      <w:rFonts w:ascii="Calibri" w:hAnsi="Calibri"/>
      <w:b/>
      <w:caps/>
      <w:color w:val="FFC000" w:themeColor="accent4"/>
      <w:sz w:val="32"/>
    </w:rPr>
  </w:style>
  <w:style w:type="character" w:customStyle="1" w:styleId="NDHTAppendixChar">
    <w:name w:val="NDHT Appendix Char"/>
    <w:basedOn w:val="DefaultParagraphFont"/>
    <w:link w:val="NDHTAppendix"/>
    <w:rsid w:val="00A062E0"/>
    <w:rPr>
      <w:rFonts w:ascii="Calibri" w:hAnsi="Calibri"/>
      <w:b/>
      <w:caps/>
      <w:color w:val="FFC000" w:themeColor="accent4"/>
      <w:sz w:val="32"/>
    </w:rPr>
  </w:style>
  <w:style w:type="paragraph" w:styleId="NormalWeb">
    <w:name w:val="Normal (Web)"/>
    <w:basedOn w:val="Normal"/>
    <w:uiPriority w:val="99"/>
    <w:unhideWhenUsed/>
    <w:rsid w:val="00AD01F0"/>
    <w:pPr>
      <w:spacing w:before="100" w:beforeAutospacing="1" w:after="100" w:afterAutospacing="1" w:line="420" w:lineRule="atLeas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5546">
      <w:bodyDiv w:val="1"/>
      <w:marLeft w:val="0"/>
      <w:marRight w:val="0"/>
      <w:marTop w:val="0"/>
      <w:marBottom w:val="0"/>
      <w:divBdr>
        <w:top w:val="none" w:sz="0" w:space="0" w:color="auto"/>
        <w:left w:val="none" w:sz="0" w:space="0" w:color="auto"/>
        <w:bottom w:val="none" w:sz="0" w:space="0" w:color="auto"/>
        <w:right w:val="none" w:sz="0" w:space="0" w:color="auto"/>
      </w:divBdr>
    </w:div>
    <w:div w:id="1082336444">
      <w:bodyDiv w:val="1"/>
      <w:marLeft w:val="0"/>
      <w:marRight w:val="0"/>
      <w:marTop w:val="0"/>
      <w:marBottom w:val="0"/>
      <w:divBdr>
        <w:top w:val="none" w:sz="0" w:space="0" w:color="auto"/>
        <w:left w:val="none" w:sz="0" w:space="0" w:color="auto"/>
        <w:bottom w:val="none" w:sz="0" w:space="0" w:color="auto"/>
        <w:right w:val="none" w:sz="0" w:space="0" w:color="auto"/>
      </w:divBdr>
    </w:div>
    <w:div w:id="1184706391">
      <w:bodyDiv w:val="1"/>
      <w:marLeft w:val="0"/>
      <w:marRight w:val="0"/>
      <w:marTop w:val="0"/>
      <w:marBottom w:val="0"/>
      <w:divBdr>
        <w:top w:val="none" w:sz="0" w:space="0" w:color="auto"/>
        <w:left w:val="none" w:sz="0" w:space="0" w:color="auto"/>
        <w:bottom w:val="none" w:sz="0" w:space="0" w:color="auto"/>
        <w:right w:val="none" w:sz="0" w:space="0" w:color="auto"/>
      </w:divBdr>
    </w:div>
    <w:div w:id="1460800261">
      <w:bodyDiv w:val="1"/>
      <w:marLeft w:val="0"/>
      <w:marRight w:val="0"/>
      <w:marTop w:val="0"/>
      <w:marBottom w:val="0"/>
      <w:divBdr>
        <w:top w:val="none" w:sz="0" w:space="0" w:color="auto"/>
        <w:left w:val="none" w:sz="0" w:space="0" w:color="auto"/>
        <w:bottom w:val="none" w:sz="0" w:space="0" w:color="auto"/>
        <w:right w:val="none" w:sz="0" w:space="0" w:color="auto"/>
      </w:divBdr>
    </w:div>
    <w:div w:id="1586456135">
      <w:bodyDiv w:val="1"/>
      <w:marLeft w:val="0"/>
      <w:marRight w:val="0"/>
      <w:marTop w:val="0"/>
      <w:marBottom w:val="0"/>
      <w:divBdr>
        <w:top w:val="none" w:sz="0" w:space="0" w:color="auto"/>
        <w:left w:val="none" w:sz="0" w:space="0" w:color="auto"/>
        <w:bottom w:val="none" w:sz="0" w:space="0" w:color="auto"/>
        <w:right w:val="none" w:sz="0" w:space="0" w:color="auto"/>
      </w:divBdr>
    </w:div>
    <w:div w:id="169858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3.png"/></Relationships>
</file>

<file path=word/_rels/footer1.xml.rels><?xml version="1.0" encoding="UTF-8" standalone="yes"?>
<Relationships xmlns="http://schemas.openxmlformats.org/package/2006/relationships"><Relationship Id="rId3" Type="http://schemas.openxmlformats.org/officeDocument/2006/relationships/image" Target="cid:image002.jpg@01D43A6D.D4403150" TargetMode="External"/><Relationship Id="rId7" Type="http://schemas.openxmlformats.org/officeDocument/2006/relationships/image" Target="media/image20.png"/><Relationship Id="rId2" Type="http://schemas.openxmlformats.org/officeDocument/2006/relationships/image" Target="media/image16.jpe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8" Type="http://schemas.openxmlformats.org/officeDocument/2006/relationships/image" Target="cid:image002.png@01D57EAE.49C9D130" TargetMode="External"/><Relationship Id="rId13" Type="http://schemas.openxmlformats.org/officeDocument/2006/relationships/image" Target="media/image12.gif"/><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1.jpeg"/><Relationship Id="rId2" Type="http://schemas.openxmlformats.org/officeDocument/2006/relationships/image" Target="cid:image001.jpg@01D2F4AD.AFB91E70" TargetMode="External"/><Relationship Id="rId16" Type="http://schemas.openxmlformats.org/officeDocument/2006/relationships/image" Target="media/image14.jpeg"/><Relationship Id="rId1" Type="http://schemas.openxmlformats.org/officeDocument/2006/relationships/image" Target="media/image2.jpeg"/><Relationship Id="rId6" Type="http://schemas.openxmlformats.org/officeDocument/2006/relationships/image" Target="media/image6.jpeg"/><Relationship Id="rId11" Type="http://schemas.openxmlformats.org/officeDocument/2006/relationships/image" Target="media/image10.png"/><Relationship Id="rId5" Type="http://schemas.openxmlformats.org/officeDocument/2006/relationships/image" Target="media/image5.jpeg"/><Relationship Id="rId15" Type="http://schemas.openxmlformats.org/officeDocument/2006/relationships/image" Target="media/image13.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5697B.13100A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FE6AC-1670-4A61-9135-17E08B09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9E3A3C56</Template>
  <TotalTime>0</TotalTime>
  <Pages>9</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Northern Devon Healthcare NHS Trust</Company>
  <LinksUpToDate>false</LinksUpToDate>
  <CharactersWithSpaces>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Passmore</dc:creator>
  <cp:lastModifiedBy>Beacham, Andrea</cp:lastModifiedBy>
  <cp:revision>2</cp:revision>
  <dcterms:created xsi:type="dcterms:W3CDTF">2020-09-29T08:35:00Z</dcterms:created>
  <dcterms:modified xsi:type="dcterms:W3CDTF">2020-09-29T08:35:00Z</dcterms:modified>
</cp:coreProperties>
</file>