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19" w:rsidRDefault="008B6A19" w:rsidP="008B6A19">
      <w:pPr>
        <w:pStyle w:val="NDHTTitle"/>
        <w:ind w:left="-567"/>
        <w:jc w:val="center"/>
        <w:rPr>
          <w:rFonts w:ascii="Arial" w:hAnsi="Arial" w:cs="Arial"/>
          <w:sz w:val="24"/>
          <w:szCs w:val="24"/>
        </w:rPr>
      </w:pPr>
    </w:p>
    <w:p w:rsidR="008B6A19" w:rsidRPr="00686EDE" w:rsidRDefault="008B6A19" w:rsidP="008B6A19">
      <w:pPr>
        <w:pStyle w:val="NDHTTitle"/>
        <w:ind w:left="-567"/>
        <w:jc w:val="center"/>
        <w:rPr>
          <w:rFonts w:ascii="Arial" w:hAnsi="Arial" w:cs="Arial"/>
          <w:sz w:val="24"/>
          <w:szCs w:val="24"/>
        </w:rPr>
      </w:pPr>
      <w:r w:rsidRPr="00686EDE">
        <w:rPr>
          <w:rFonts w:ascii="Arial" w:hAnsi="Arial" w:cs="Arial"/>
          <w:sz w:val="24"/>
          <w:szCs w:val="24"/>
        </w:rPr>
        <w:t>EXECUTIVE SUMMARY</w:t>
      </w:r>
    </w:p>
    <w:tbl>
      <w:tblPr>
        <w:tblW w:w="0" w:type="auto"/>
        <w:tblInd w:w="-459" w:type="dxa"/>
        <w:tblLook w:val="04A0" w:firstRow="1" w:lastRow="0" w:firstColumn="1" w:lastColumn="0" w:noHBand="0" w:noVBand="1"/>
      </w:tblPr>
      <w:tblGrid>
        <w:gridCol w:w="2977"/>
        <w:gridCol w:w="7405"/>
      </w:tblGrid>
      <w:tr w:rsidR="008B6A19" w:rsidRPr="00686EDE" w:rsidTr="000334E1">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REPORT TO:</w:t>
            </w:r>
          </w:p>
        </w:tc>
        <w:tc>
          <w:tcPr>
            <w:tcW w:w="7405" w:type="dxa"/>
            <w:shd w:val="clear" w:color="auto" w:fill="auto"/>
          </w:tcPr>
          <w:p w:rsidR="008B6A19" w:rsidRPr="00686EDE" w:rsidRDefault="008B6A19" w:rsidP="000334E1">
            <w:pPr>
              <w:tabs>
                <w:tab w:val="left" w:pos="1980"/>
                <w:tab w:val="right" w:pos="9354"/>
              </w:tabs>
              <w:spacing w:after="0"/>
              <w:rPr>
                <w:rFonts w:ascii="Arial" w:hAnsi="Arial" w:cs="Arial"/>
                <w:sz w:val="24"/>
                <w:szCs w:val="24"/>
              </w:rPr>
            </w:pPr>
            <w:r w:rsidRPr="00686EDE">
              <w:rPr>
                <w:rFonts w:ascii="Arial" w:hAnsi="Arial" w:cs="Arial"/>
                <w:sz w:val="24"/>
                <w:szCs w:val="24"/>
              </w:rPr>
              <w:t xml:space="preserve">One Northern Devon </w:t>
            </w:r>
            <w:r>
              <w:rPr>
                <w:rFonts w:ascii="Arial" w:hAnsi="Arial" w:cs="Arial"/>
                <w:sz w:val="24"/>
                <w:szCs w:val="24"/>
              </w:rPr>
              <w:t>Board</w:t>
            </w:r>
          </w:p>
        </w:tc>
      </w:tr>
      <w:tr w:rsidR="008B6A19" w:rsidRPr="00686EDE" w:rsidTr="000334E1">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DATE:</w:t>
            </w:r>
          </w:p>
        </w:tc>
        <w:tc>
          <w:tcPr>
            <w:tcW w:w="7405" w:type="dxa"/>
            <w:shd w:val="clear" w:color="auto" w:fill="auto"/>
          </w:tcPr>
          <w:p w:rsidR="008B6A19" w:rsidRPr="00686EDE" w:rsidRDefault="008B6A19" w:rsidP="000334E1">
            <w:pPr>
              <w:tabs>
                <w:tab w:val="left" w:pos="1980"/>
                <w:tab w:val="right" w:pos="9354"/>
              </w:tabs>
              <w:spacing w:after="0"/>
              <w:rPr>
                <w:rFonts w:ascii="Arial" w:hAnsi="Arial" w:cs="Arial"/>
                <w:sz w:val="24"/>
                <w:szCs w:val="24"/>
              </w:rPr>
            </w:pPr>
            <w:r>
              <w:rPr>
                <w:rFonts w:ascii="Arial" w:hAnsi="Arial" w:cs="Arial"/>
                <w:sz w:val="24"/>
                <w:szCs w:val="24"/>
              </w:rPr>
              <w:t>30</w:t>
            </w:r>
            <w:r w:rsidRPr="00675EB3">
              <w:rPr>
                <w:rFonts w:ascii="Arial" w:hAnsi="Arial" w:cs="Arial"/>
                <w:sz w:val="24"/>
                <w:szCs w:val="24"/>
                <w:vertAlign w:val="superscript"/>
              </w:rPr>
              <w:t>th</w:t>
            </w:r>
            <w:r>
              <w:rPr>
                <w:rFonts w:ascii="Arial" w:hAnsi="Arial" w:cs="Arial"/>
                <w:sz w:val="24"/>
                <w:szCs w:val="24"/>
              </w:rPr>
              <w:t xml:space="preserve"> September 2020</w:t>
            </w:r>
          </w:p>
        </w:tc>
      </w:tr>
      <w:tr w:rsidR="008B6A19" w:rsidRPr="00686EDE" w:rsidTr="000334E1">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AGENDA NO:</w:t>
            </w:r>
          </w:p>
        </w:tc>
        <w:tc>
          <w:tcPr>
            <w:tcW w:w="7405" w:type="dxa"/>
            <w:shd w:val="clear" w:color="auto" w:fill="auto"/>
          </w:tcPr>
          <w:p w:rsidR="008B6A19" w:rsidRPr="00686EDE" w:rsidRDefault="0032749D" w:rsidP="0032749D">
            <w:pPr>
              <w:tabs>
                <w:tab w:val="left" w:pos="1980"/>
                <w:tab w:val="right" w:pos="9354"/>
              </w:tabs>
              <w:spacing w:after="0"/>
              <w:rPr>
                <w:rFonts w:ascii="Arial" w:hAnsi="Arial" w:cs="Arial"/>
                <w:sz w:val="24"/>
                <w:szCs w:val="24"/>
              </w:rPr>
            </w:pPr>
            <w:r>
              <w:rPr>
                <w:rFonts w:ascii="Arial" w:hAnsi="Arial" w:cs="Arial"/>
                <w:sz w:val="24"/>
                <w:szCs w:val="24"/>
              </w:rPr>
              <w:t>Item 1.2</w:t>
            </w:r>
          </w:p>
        </w:tc>
      </w:tr>
      <w:tr w:rsidR="008B6A19" w:rsidRPr="00686EDE" w:rsidTr="000334E1">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AGENDA ITEM:</w:t>
            </w:r>
          </w:p>
        </w:tc>
        <w:tc>
          <w:tcPr>
            <w:tcW w:w="7405" w:type="dxa"/>
            <w:shd w:val="clear" w:color="auto" w:fill="auto"/>
          </w:tcPr>
          <w:p w:rsidR="008B6A19" w:rsidRPr="00686EDE" w:rsidRDefault="008B6A19" w:rsidP="000334E1">
            <w:pPr>
              <w:tabs>
                <w:tab w:val="left" w:pos="1980"/>
                <w:tab w:val="left" w:pos="5977"/>
              </w:tabs>
              <w:spacing w:after="0"/>
              <w:rPr>
                <w:rFonts w:ascii="Arial" w:hAnsi="Arial" w:cs="Arial"/>
                <w:sz w:val="24"/>
                <w:szCs w:val="24"/>
              </w:rPr>
            </w:pPr>
            <w:r w:rsidRPr="00686EDE">
              <w:rPr>
                <w:rFonts w:ascii="Arial" w:hAnsi="Arial" w:cs="Arial"/>
                <w:sz w:val="24"/>
                <w:szCs w:val="24"/>
              </w:rPr>
              <w:t xml:space="preserve">Minutes of the Meeting held on </w:t>
            </w:r>
            <w:r>
              <w:rPr>
                <w:rFonts w:ascii="Arial" w:hAnsi="Arial" w:cs="Arial"/>
                <w:sz w:val="24"/>
                <w:szCs w:val="24"/>
              </w:rPr>
              <w:t>5</w:t>
            </w:r>
            <w:r w:rsidRPr="00675EB3">
              <w:rPr>
                <w:rFonts w:ascii="Arial" w:hAnsi="Arial" w:cs="Arial"/>
                <w:sz w:val="24"/>
                <w:szCs w:val="24"/>
                <w:vertAlign w:val="superscript"/>
              </w:rPr>
              <w:t>th</w:t>
            </w:r>
            <w:r>
              <w:rPr>
                <w:rFonts w:ascii="Arial" w:hAnsi="Arial" w:cs="Arial"/>
                <w:sz w:val="24"/>
                <w:szCs w:val="24"/>
              </w:rPr>
              <w:t xml:space="preserve"> August 2020</w:t>
            </w:r>
          </w:p>
        </w:tc>
      </w:tr>
      <w:tr w:rsidR="008B6A19" w:rsidRPr="00686EDE" w:rsidTr="000334E1">
        <w:trPr>
          <w:trHeight w:val="395"/>
        </w:trPr>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PRESENTED BY:</w:t>
            </w:r>
          </w:p>
        </w:tc>
        <w:tc>
          <w:tcPr>
            <w:tcW w:w="7405" w:type="dxa"/>
            <w:shd w:val="clear" w:color="auto" w:fill="auto"/>
          </w:tcPr>
          <w:p w:rsidR="008B6A19" w:rsidRPr="00686EDE" w:rsidRDefault="008B6A19" w:rsidP="000334E1">
            <w:pPr>
              <w:tabs>
                <w:tab w:val="left" w:pos="1980"/>
                <w:tab w:val="right" w:pos="9354"/>
              </w:tabs>
              <w:spacing w:after="0"/>
              <w:rPr>
                <w:rFonts w:ascii="Arial" w:hAnsi="Arial" w:cs="Arial"/>
                <w:sz w:val="24"/>
                <w:szCs w:val="24"/>
              </w:rPr>
            </w:pPr>
            <w:r w:rsidRPr="00686EDE">
              <w:rPr>
                <w:rFonts w:ascii="Arial" w:hAnsi="Arial" w:cs="Arial"/>
                <w:sz w:val="24"/>
                <w:szCs w:val="24"/>
              </w:rPr>
              <w:t xml:space="preserve">John </w:t>
            </w:r>
            <w:proofErr w:type="spellStart"/>
            <w:r w:rsidRPr="00686EDE">
              <w:rPr>
                <w:rFonts w:ascii="Arial" w:hAnsi="Arial" w:cs="Arial"/>
                <w:sz w:val="24"/>
                <w:szCs w:val="24"/>
              </w:rPr>
              <w:t>Womersley</w:t>
            </w:r>
            <w:proofErr w:type="spellEnd"/>
            <w:r w:rsidRPr="00686EDE">
              <w:rPr>
                <w:rFonts w:ascii="Arial" w:hAnsi="Arial" w:cs="Arial"/>
                <w:sz w:val="24"/>
                <w:szCs w:val="24"/>
              </w:rPr>
              <w:t>, Chair</w:t>
            </w:r>
          </w:p>
        </w:tc>
      </w:tr>
      <w:tr w:rsidR="008B6A19" w:rsidRPr="00686EDE" w:rsidTr="000334E1">
        <w:tc>
          <w:tcPr>
            <w:tcW w:w="2977" w:type="dxa"/>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r w:rsidRPr="00686EDE">
              <w:rPr>
                <w:rFonts w:ascii="Arial" w:hAnsi="Arial" w:cs="Arial"/>
                <w:b/>
                <w:color w:val="4A66AC"/>
                <w:sz w:val="24"/>
                <w:szCs w:val="24"/>
              </w:rPr>
              <w:t>PREPARED BY:</w:t>
            </w:r>
          </w:p>
        </w:tc>
        <w:tc>
          <w:tcPr>
            <w:tcW w:w="7405" w:type="dxa"/>
            <w:shd w:val="clear" w:color="auto" w:fill="auto"/>
          </w:tcPr>
          <w:p w:rsidR="008B6A19" w:rsidRPr="00686EDE" w:rsidRDefault="008B6A19" w:rsidP="000334E1">
            <w:pPr>
              <w:tabs>
                <w:tab w:val="left" w:pos="1980"/>
                <w:tab w:val="right" w:pos="9354"/>
              </w:tabs>
              <w:spacing w:after="0"/>
              <w:rPr>
                <w:rFonts w:ascii="Arial" w:hAnsi="Arial" w:cs="Arial"/>
                <w:sz w:val="24"/>
                <w:szCs w:val="24"/>
              </w:rPr>
            </w:pPr>
            <w:r>
              <w:rPr>
                <w:rFonts w:ascii="Arial" w:hAnsi="Arial" w:cs="Arial"/>
                <w:sz w:val="24"/>
                <w:szCs w:val="24"/>
              </w:rPr>
              <w:t xml:space="preserve">Jane </w:t>
            </w:r>
            <w:proofErr w:type="spellStart"/>
            <w:r>
              <w:rPr>
                <w:rFonts w:ascii="Arial" w:hAnsi="Arial" w:cs="Arial"/>
                <w:sz w:val="24"/>
                <w:szCs w:val="24"/>
              </w:rPr>
              <w:t>Jeyes</w:t>
            </w:r>
            <w:proofErr w:type="spellEnd"/>
            <w:r>
              <w:rPr>
                <w:rFonts w:ascii="Arial" w:hAnsi="Arial" w:cs="Arial"/>
                <w:sz w:val="24"/>
                <w:szCs w:val="24"/>
              </w:rPr>
              <w:t>, Administrator, CCG N&amp;E Commissioning Directorate</w:t>
            </w:r>
          </w:p>
        </w:tc>
      </w:tr>
      <w:tr w:rsidR="008B6A19" w:rsidRPr="00686EDE" w:rsidTr="000334E1">
        <w:tc>
          <w:tcPr>
            <w:tcW w:w="2977" w:type="dxa"/>
            <w:tcBorders>
              <w:bottom w:val="single" w:sz="4" w:space="0" w:color="auto"/>
            </w:tcBorders>
            <w:shd w:val="clear" w:color="auto" w:fill="auto"/>
          </w:tcPr>
          <w:p w:rsidR="008B6A19" w:rsidRPr="00686EDE" w:rsidRDefault="008B6A19" w:rsidP="000334E1">
            <w:pPr>
              <w:tabs>
                <w:tab w:val="left" w:pos="1980"/>
                <w:tab w:val="right" w:pos="9354"/>
              </w:tabs>
              <w:spacing w:after="0"/>
              <w:rPr>
                <w:rFonts w:ascii="Arial" w:hAnsi="Arial" w:cs="Arial"/>
                <w:b/>
                <w:color w:val="4A66AC"/>
                <w:sz w:val="24"/>
                <w:szCs w:val="24"/>
              </w:rPr>
            </w:pPr>
          </w:p>
        </w:tc>
        <w:tc>
          <w:tcPr>
            <w:tcW w:w="7405" w:type="dxa"/>
            <w:tcBorders>
              <w:bottom w:val="single" w:sz="4" w:space="0" w:color="auto"/>
            </w:tcBorders>
            <w:shd w:val="clear" w:color="auto" w:fill="auto"/>
          </w:tcPr>
          <w:p w:rsidR="008B6A19" w:rsidRPr="00686EDE" w:rsidRDefault="008B6A19" w:rsidP="000334E1">
            <w:pPr>
              <w:tabs>
                <w:tab w:val="left" w:pos="1980"/>
                <w:tab w:val="right" w:pos="9354"/>
              </w:tabs>
              <w:spacing w:after="0"/>
              <w:rPr>
                <w:rFonts w:ascii="Arial" w:hAnsi="Arial" w:cs="Arial"/>
                <w:sz w:val="24"/>
                <w:szCs w:val="24"/>
              </w:rPr>
            </w:pPr>
          </w:p>
        </w:tc>
      </w:tr>
    </w:tbl>
    <w:p w:rsidR="008B6A19" w:rsidRPr="00686EDE" w:rsidRDefault="008B6A19" w:rsidP="008B6A19">
      <w:pPr>
        <w:rPr>
          <w:rFonts w:ascii="Arial" w:hAnsi="Arial" w:cs="Arial"/>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1417"/>
        <w:gridCol w:w="1144"/>
      </w:tblGrid>
      <w:tr w:rsidR="008B6A19" w:rsidRPr="00686EDE" w:rsidTr="000334E1">
        <w:tc>
          <w:tcPr>
            <w:tcW w:w="10348" w:type="dxa"/>
            <w:gridSpan w:val="3"/>
            <w:tcBorders>
              <w:top w:val="single" w:sz="4" w:space="0" w:color="4A66AC"/>
              <w:left w:val="single" w:sz="4" w:space="0" w:color="4A66AC"/>
              <w:bottom w:val="single" w:sz="4" w:space="0" w:color="4A66AC"/>
              <w:right w:val="single" w:sz="4" w:space="0" w:color="4A66AC"/>
            </w:tcBorders>
            <w:shd w:val="clear" w:color="auto" w:fill="4A66AC"/>
            <w:vAlign w:val="center"/>
          </w:tcPr>
          <w:p w:rsidR="008B6A19" w:rsidRPr="00686EDE" w:rsidRDefault="008B6A19" w:rsidP="000334E1">
            <w:pPr>
              <w:spacing w:after="0"/>
              <w:rPr>
                <w:rFonts w:ascii="Arial" w:hAnsi="Arial" w:cs="Arial"/>
                <w:b/>
                <w:color w:val="FFFFFF"/>
                <w:sz w:val="24"/>
                <w:szCs w:val="24"/>
              </w:rPr>
            </w:pPr>
            <w:r w:rsidRPr="00686EDE">
              <w:rPr>
                <w:rFonts w:ascii="Arial" w:hAnsi="Arial" w:cs="Arial"/>
                <w:b/>
                <w:color w:val="FFFFFF"/>
                <w:sz w:val="24"/>
                <w:szCs w:val="24"/>
              </w:rPr>
              <w:t>Purpose</w:t>
            </w:r>
          </w:p>
        </w:tc>
      </w:tr>
      <w:tr w:rsidR="008B6A19" w:rsidRPr="00686EDE" w:rsidTr="000334E1">
        <w:trPr>
          <w:trHeight w:val="123"/>
        </w:trPr>
        <w:tc>
          <w:tcPr>
            <w:tcW w:w="7787" w:type="dxa"/>
            <w:vMerge w:val="restart"/>
            <w:tcBorders>
              <w:top w:val="single" w:sz="4" w:space="0" w:color="4A66AC"/>
              <w:left w:val="nil"/>
              <w:bottom w:val="single" w:sz="4" w:space="0" w:color="4A66AC"/>
              <w:right w:val="single" w:sz="4" w:space="0" w:color="4A66AC"/>
            </w:tcBorders>
            <w:shd w:val="clear" w:color="auto" w:fill="auto"/>
          </w:tcPr>
          <w:p w:rsidR="008B6A19" w:rsidRPr="00686EDE" w:rsidRDefault="008B6A19" w:rsidP="000334E1">
            <w:pPr>
              <w:pStyle w:val="NDHTBodyText"/>
              <w:spacing w:after="0"/>
              <w:jc w:val="both"/>
              <w:rPr>
                <w:rFonts w:ascii="Arial" w:hAnsi="Arial" w:cs="Arial"/>
                <w:szCs w:val="24"/>
              </w:rPr>
            </w:pPr>
            <w:r w:rsidRPr="00686EDE">
              <w:rPr>
                <w:rFonts w:ascii="Arial" w:hAnsi="Arial" w:cs="Arial"/>
                <w:szCs w:val="24"/>
              </w:rPr>
              <w:t xml:space="preserve">The purpose of this paper is to present the draft notes of the ONE Northern Devon Board held on </w:t>
            </w:r>
            <w:r>
              <w:rPr>
                <w:rFonts w:ascii="Arial" w:hAnsi="Arial" w:cs="Arial"/>
                <w:szCs w:val="24"/>
              </w:rPr>
              <w:t xml:space="preserve">5rh August </w:t>
            </w:r>
            <w:r w:rsidRPr="00686EDE">
              <w:rPr>
                <w:rFonts w:ascii="Arial" w:hAnsi="Arial" w:cs="Arial"/>
                <w:szCs w:val="24"/>
              </w:rPr>
              <w:t>2020</w:t>
            </w:r>
          </w:p>
        </w:tc>
        <w:tc>
          <w:tcPr>
            <w:tcW w:w="1417" w:type="dxa"/>
            <w:tcBorders>
              <w:top w:val="single" w:sz="4" w:space="0" w:color="4A66AC"/>
              <w:left w:val="single" w:sz="4" w:space="0" w:color="4A66AC"/>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t>Decision</w:t>
            </w:r>
          </w:p>
        </w:tc>
        <w:tc>
          <w:tcPr>
            <w:tcW w:w="1144" w:type="dxa"/>
            <w:tcBorders>
              <w:top w:val="single" w:sz="4" w:space="0" w:color="4A66AC"/>
              <w:left w:val="nil"/>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sym w:font="Wingdings" w:char="F0FB"/>
            </w:r>
          </w:p>
        </w:tc>
      </w:tr>
      <w:tr w:rsidR="008B6A19" w:rsidRPr="00686EDE" w:rsidTr="000334E1">
        <w:trPr>
          <w:trHeight w:val="122"/>
        </w:trPr>
        <w:tc>
          <w:tcPr>
            <w:tcW w:w="7787" w:type="dxa"/>
            <w:vMerge/>
            <w:tcBorders>
              <w:left w:val="nil"/>
              <w:bottom w:val="single" w:sz="4" w:space="0" w:color="4A66AC"/>
              <w:right w:val="single" w:sz="4" w:space="0" w:color="4A66AC"/>
            </w:tcBorders>
            <w:shd w:val="clear" w:color="auto" w:fill="auto"/>
          </w:tcPr>
          <w:p w:rsidR="008B6A19" w:rsidRPr="00686EDE" w:rsidRDefault="008B6A19" w:rsidP="000334E1">
            <w:pPr>
              <w:spacing w:after="0"/>
              <w:rPr>
                <w:rFonts w:ascii="Arial" w:hAnsi="Arial" w:cs="Arial"/>
                <w:sz w:val="24"/>
                <w:szCs w:val="24"/>
              </w:rPr>
            </w:pPr>
          </w:p>
        </w:tc>
        <w:tc>
          <w:tcPr>
            <w:tcW w:w="1417" w:type="dxa"/>
            <w:tcBorders>
              <w:top w:val="nil"/>
              <w:left w:val="single" w:sz="4" w:space="0" w:color="4A66AC"/>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t>Approval</w:t>
            </w:r>
          </w:p>
        </w:tc>
        <w:tc>
          <w:tcPr>
            <w:tcW w:w="1144" w:type="dxa"/>
            <w:tcBorders>
              <w:top w:val="nil"/>
              <w:left w:val="nil"/>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sym w:font="Wingdings" w:char="F0FC"/>
            </w:r>
          </w:p>
        </w:tc>
      </w:tr>
      <w:tr w:rsidR="008B6A19" w:rsidRPr="00686EDE" w:rsidTr="000334E1">
        <w:trPr>
          <w:trHeight w:val="122"/>
        </w:trPr>
        <w:tc>
          <w:tcPr>
            <w:tcW w:w="7787" w:type="dxa"/>
            <w:vMerge/>
            <w:tcBorders>
              <w:left w:val="nil"/>
              <w:bottom w:val="single" w:sz="4" w:space="0" w:color="4A66AC"/>
              <w:right w:val="single" w:sz="4" w:space="0" w:color="4A66AC"/>
            </w:tcBorders>
            <w:shd w:val="clear" w:color="auto" w:fill="auto"/>
          </w:tcPr>
          <w:p w:rsidR="008B6A19" w:rsidRPr="00686EDE" w:rsidRDefault="008B6A19" w:rsidP="000334E1">
            <w:pPr>
              <w:spacing w:after="0"/>
              <w:rPr>
                <w:rFonts w:ascii="Arial" w:hAnsi="Arial" w:cs="Arial"/>
                <w:sz w:val="24"/>
                <w:szCs w:val="24"/>
              </w:rPr>
            </w:pPr>
          </w:p>
        </w:tc>
        <w:tc>
          <w:tcPr>
            <w:tcW w:w="1417" w:type="dxa"/>
            <w:tcBorders>
              <w:top w:val="nil"/>
              <w:left w:val="single" w:sz="4" w:space="0" w:color="4A66AC"/>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t>Receive</w:t>
            </w:r>
          </w:p>
        </w:tc>
        <w:tc>
          <w:tcPr>
            <w:tcW w:w="1144" w:type="dxa"/>
            <w:tcBorders>
              <w:top w:val="nil"/>
              <w:left w:val="nil"/>
              <w:bottom w:val="nil"/>
              <w:right w:val="nil"/>
            </w:tcBorders>
            <w:shd w:val="clear" w:color="auto" w:fill="auto"/>
            <w:vAlign w:val="center"/>
          </w:tcPr>
          <w:p w:rsidR="008B6A19" w:rsidRPr="00686EDE" w:rsidRDefault="008B6A19" w:rsidP="000334E1">
            <w:pPr>
              <w:spacing w:after="0"/>
              <w:rPr>
                <w:rFonts w:ascii="Arial" w:hAnsi="Arial" w:cs="Arial"/>
                <w:sz w:val="24"/>
                <w:szCs w:val="24"/>
              </w:rPr>
            </w:pPr>
            <w:r w:rsidRPr="00686EDE">
              <w:rPr>
                <w:rFonts w:ascii="Arial" w:hAnsi="Arial" w:cs="Arial"/>
                <w:sz w:val="24"/>
                <w:szCs w:val="24"/>
              </w:rPr>
              <w:sym w:font="Wingdings" w:char="F0FB"/>
            </w:r>
          </w:p>
        </w:tc>
      </w:tr>
      <w:tr w:rsidR="008B6A19" w:rsidRPr="00686EDE" w:rsidTr="000334E1">
        <w:trPr>
          <w:trHeight w:val="122"/>
        </w:trPr>
        <w:tc>
          <w:tcPr>
            <w:tcW w:w="7787" w:type="dxa"/>
            <w:vMerge/>
            <w:tcBorders>
              <w:left w:val="nil"/>
              <w:bottom w:val="single" w:sz="4" w:space="0" w:color="4A66AC"/>
              <w:right w:val="single" w:sz="4" w:space="0" w:color="4A66AC"/>
            </w:tcBorders>
            <w:shd w:val="clear" w:color="auto" w:fill="auto"/>
          </w:tcPr>
          <w:p w:rsidR="008B6A19" w:rsidRPr="00686EDE" w:rsidRDefault="008B6A19" w:rsidP="000334E1">
            <w:pPr>
              <w:spacing w:after="0"/>
              <w:rPr>
                <w:rFonts w:ascii="Arial" w:hAnsi="Arial" w:cs="Arial"/>
                <w:sz w:val="24"/>
                <w:szCs w:val="24"/>
              </w:rPr>
            </w:pPr>
          </w:p>
        </w:tc>
        <w:tc>
          <w:tcPr>
            <w:tcW w:w="1417" w:type="dxa"/>
            <w:tcBorders>
              <w:top w:val="nil"/>
              <w:left w:val="single" w:sz="4" w:space="0" w:color="4A66AC"/>
              <w:bottom w:val="single" w:sz="4" w:space="0" w:color="4A66AC"/>
              <w:right w:val="nil"/>
            </w:tcBorders>
            <w:shd w:val="clear" w:color="auto" w:fill="auto"/>
          </w:tcPr>
          <w:p w:rsidR="008B6A19" w:rsidRPr="00686EDE" w:rsidRDefault="008B6A19" w:rsidP="000334E1">
            <w:pPr>
              <w:spacing w:after="0"/>
              <w:rPr>
                <w:rFonts w:ascii="Arial" w:hAnsi="Arial" w:cs="Arial"/>
                <w:sz w:val="24"/>
                <w:szCs w:val="24"/>
              </w:rPr>
            </w:pPr>
            <w:r w:rsidRPr="00686EDE">
              <w:rPr>
                <w:rFonts w:ascii="Arial" w:hAnsi="Arial" w:cs="Arial"/>
                <w:sz w:val="24"/>
                <w:szCs w:val="24"/>
              </w:rPr>
              <w:t>Ratify</w:t>
            </w:r>
          </w:p>
        </w:tc>
        <w:tc>
          <w:tcPr>
            <w:tcW w:w="1144" w:type="dxa"/>
            <w:tcBorders>
              <w:top w:val="nil"/>
              <w:left w:val="nil"/>
              <w:bottom w:val="single" w:sz="4" w:space="0" w:color="4A66AC"/>
              <w:right w:val="nil"/>
            </w:tcBorders>
            <w:shd w:val="clear" w:color="auto" w:fill="auto"/>
          </w:tcPr>
          <w:p w:rsidR="008B6A19" w:rsidRPr="00686EDE" w:rsidRDefault="008B6A19" w:rsidP="000334E1">
            <w:pPr>
              <w:spacing w:after="0"/>
              <w:rPr>
                <w:rFonts w:ascii="Arial" w:hAnsi="Arial" w:cs="Arial"/>
                <w:sz w:val="24"/>
                <w:szCs w:val="24"/>
              </w:rPr>
            </w:pPr>
            <w:r w:rsidRPr="00686EDE">
              <w:rPr>
                <w:rFonts w:ascii="Arial" w:hAnsi="Arial" w:cs="Arial"/>
                <w:sz w:val="24"/>
                <w:szCs w:val="24"/>
              </w:rPr>
              <w:sym w:font="Wingdings" w:char="F0FB"/>
            </w:r>
          </w:p>
        </w:tc>
      </w:tr>
      <w:tr w:rsidR="008B6A19" w:rsidRPr="00686EDE" w:rsidTr="000334E1">
        <w:tc>
          <w:tcPr>
            <w:tcW w:w="10348" w:type="dxa"/>
            <w:gridSpan w:val="3"/>
            <w:tcBorders>
              <w:top w:val="single" w:sz="4" w:space="0" w:color="4A66AC"/>
              <w:left w:val="single" w:sz="4" w:space="0" w:color="4A66AC"/>
              <w:bottom w:val="single" w:sz="4" w:space="0" w:color="4A66AC"/>
              <w:right w:val="single" w:sz="4" w:space="0" w:color="4A66AC"/>
            </w:tcBorders>
            <w:shd w:val="clear" w:color="auto" w:fill="4A66AC"/>
            <w:vAlign w:val="center"/>
          </w:tcPr>
          <w:p w:rsidR="008B6A19" w:rsidRPr="00686EDE" w:rsidRDefault="008B6A19" w:rsidP="000334E1">
            <w:pPr>
              <w:spacing w:after="0"/>
              <w:rPr>
                <w:rFonts w:ascii="Arial" w:hAnsi="Arial" w:cs="Arial"/>
                <w:b/>
                <w:sz w:val="24"/>
                <w:szCs w:val="24"/>
              </w:rPr>
            </w:pPr>
            <w:r w:rsidRPr="00686EDE">
              <w:rPr>
                <w:rFonts w:ascii="Arial" w:hAnsi="Arial" w:cs="Arial"/>
                <w:b/>
                <w:color w:val="FFFFFF"/>
                <w:sz w:val="24"/>
                <w:szCs w:val="24"/>
              </w:rPr>
              <w:t>Supporting Information</w:t>
            </w:r>
          </w:p>
        </w:tc>
      </w:tr>
      <w:tr w:rsidR="008B6A19" w:rsidRPr="00686EDE" w:rsidTr="000334E1">
        <w:trPr>
          <w:trHeight w:val="633"/>
        </w:trPr>
        <w:tc>
          <w:tcPr>
            <w:tcW w:w="10348" w:type="dxa"/>
            <w:gridSpan w:val="3"/>
            <w:tcBorders>
              <w:top w:val="single" w:sz="4" w:space="0" w:color="4A66AC"/>
              <w:left w:val="nil"/>
              <w:bottom w:val="nil"/>
              <w:right w:val="nil"/>
            </w:tcBorders>
            <w:shd w:val="clear" w:color="auto" w:fill="auto"/>
          </w:tcPr>
          <w:p w:rsidR="008B6A19" w:rsidRPr="00686EDE" w:rsidRDefault="008B6A19" w:rsidP="000334E1">
            <w:pPr>
              <w:spacing w:before="60" w:after="60"/>
              <w:rPr>
                <w:rFonts w:ascii="Arial" w:hAnsi="Arial" w:cs="Arial"/>
                <w:sz w:val="24"/>
                <w:szCs w:val="24"/>
              </w:rPr>
            </w:pPr>
            <w:r w:rsidRPr="00686EDE">
              <w:rPr>
                <w:rFonts w:ascii="Arial" w:hAnsi="Arial" w:cs="Arial"/>
                <w:sz w:val="24"/>
                <w:szCs w:val="24"/>
              </w:rPr>
              <w:t>The notes are attached</w:t>
            </w:r>
          </w:p>
          <w:p w:rsidR="008B6A19" w:rsidRPr="00686EDE" w:rsidRDefault="008B6A19" w:rsidP="000334E1">
            <w:pPr>
              <w:spacing w:before="60" w:after="60"/>
              <w:rPr>
                <w:rFonts w:ascii="Arial" w:hAnsi="Arial" w:cs="Arial"/>
                <w:sz w:val="24"/>
                <w:szCs w:val="24"/>
              </w:rPr>
            </w:pPr>
          </w:p>
        </w:tc>
      </w:tr>
      <w:tr w:rsidR="008B6A19" w:rsidRPr="00686EDE" w:rsidTr="000334E1">
        <w:tc>
          <w:tcPr>
            <w:tcW w:w="10348" w:type="dxa"/>
            <w:gridSpan w:val="3"/>
            <w:tcBorders>
              <w:top w:val="nil"/>
              <w:left w:val="nil"/>
              <w:bottom w:val="nil"/>
            </w:tcBorders>
            <w:shd w:val="clear" w:color="auto" w:fill="4A66AC"/>
          </w:tcPr>
          <w:p w:rsidR="008B6A19" w:rsidRPr="00686EDE" w:rsidRDefault="008B6A19" w:rsidP="000334E1">
            <w:pPr>
              <w:spacing w:after="0"/>
              <w:rPr>
                <w:rFonts w:ascii="Arial" w:hAnsi="Arial" w:cs="Arial"/>
                <w:b/>
                <w:color w:val="FFFFFF"/>
                <w:sz w:val="24"/>
                <w:szCs w:val="24"/>
              </w:rPr>
            </w:pPr>
            <w:r w:rsidRPr="00686EDE">
              <w:rPr>
                <w:rFonts w:ascii="Arial" w:hAnsi="Arial" w:cs="Arial"/>
                <w:b/>
                <w:color w:val="FFFFFF"/>
                <w:sz w:val="24"/>
                <w:szCs w:val="24"/>
              </w:rPr>
              <w:t>Controls and Assurance</w:t>
            </w:r>
          </w:p>
        </w:tc>
      </w:tr>
      <w:tr w:rsidR="008B6A19" w:rsidRPr="00686EDE" w:rsidTr="000334E1">
        <w:tc>
          <w:tcPr>
            <w:tcW w:w="10348" w:type="dxa"/>
            <w:gridSpan w:val="3"/>
            <w:tcBorders>
              <w:top w:val="nil"/>
              <w:left w:val="nil"/>
              <w:bottom w:val="single" w:sz="4" w:space="0" w:color="4A66AC"/>
              <w:right w:val="nil"/>
            </w:tcBorders>
            <w:shd w:val="clear" w:color="auto" w:fill="auto"/>
          </w:tcPr>
          <w:p w:rsidR="008B6A19" w:rsidRPr="00686EDE" w:rsidRDefault="008B6A19" w:rsidP="000334E1">
            <w:pPr>
              <w:widowControl w:val="0"/>
              <w:tabs>
                <w:tab w:val="right" w:pos="8222"/>
              </w:tabs>
              <w:autoSpaceDE w:val="0"/>
              <w:autoSpaceDN w:val="0"/>
              <w:adjustRightInd w:val="0"/>
              <w:spacing w:after="0"/>
              <w:rPr>
                <w:rFonts w:ascii="Arial" w:hAnsi="Arial" w:cs="Arial"/>
                <w:sz w:val="24"/>
                <w:szCs w:val="24"/>
              </w:rPr>
            </w:pPr>
            <w:r w:rsidRPr="00686EDE">
              <w:rPr>
                <w:rFonts w:ascii="Arial" w:hAnsi="Arial" w:cs="Arial"/>
                <w:sz w:val="24"/>
                <w:szCs w:val="24"/>
              </w:rPr>
              <w:t>The notes of the meeting are considered by the ONE Northern Devon Board for accuracy.   Following discussion, amendments may be recorded as appropriate. The minutes are then formally approved.</w:t>
            </w:r>
          </w:p>
          <w:p w:rsidR="008B6A19" w:rsidRPr="00686EDE" w:rsidRDefault="008B6A19" w:rsidP="000334E1">
            <w:pPr>
              <w:widowControl w:val="0"/>
              <w:autoSpaceDE w:val="0"/>
              <w:autoSpaceDN w:val="0"/>
              <w:adjustRightInd w:val="0"/>
              <w:spacing w:after="0"/>
              <w:ind w:right="-52"/>
              <w:rPr>
                <w:rFonts w:ascii="Arial" w:hAnsi="Arial" w:cs="Arial"/>
                <w:sz w:val="24"/>
                <w:szCs w:val="24"/>
              </w:rPr>
            </w:pPr>
          </w:p>
        </w:tc>
      </w:tr>
    </w:tbl>
    <w:p w:rsidR="008B6A19" w:rsidRPr="00686EDE" w:rsidRDefault="008B6A19" w:rsidP="008B6A19">
      <w:pPr>
        <w:rPr>
          <w:rFonts w:ascii="Arial" w:hAnsi="Arial" w:cs="Arial"/>
          <w:sz w:val="24"/>
          <w:szCs w:val="24"/>
        </w:rPr>
      </w:pPr>
    </w:p>
    <w:p w:rsidR="008B6A19" w:rsidRDefault="008B6A19" w:rsidP="008B6A19">
      <w:pPr>
        <w:rPr>
          <w:rFonts w:ascii="Arial" w:hAnsi="Arial" w:cs="Arial"/>
          <w:sz w:val="24"/>
          <w:szCs w:val="24"/>
        </w:rPr>
      </w:pPr>
      <w:r w:rsidRPr="00686EDE">
        <w:rPr>
          <w:rFonts w:ascii="Arial" w:hAnsi="Arial" w:cs="Arial"/>
          <w:sz w:val="24"/>
          <w:szCs w:val="24"/>
        </w:rPr>
        <w:br w:type="page"/>
      </w:r>
    </w:p>
    <w:p w:rsidR="008B6A19" w:rsidRPr="00686EDE" w:rsidRDefault="008B6A19" w:rsidP="008B6A19">
      <w:pPr>
        <w:rPr>
          <w:rFonts w:ascii="Arial" w:hAnsi="Arial" w:cs="Arial"/>
          <w:sz w:val="24"/>
          <w:szCs w:val="24"/>
        </w:rPr>
      </w:pPr>
    </w:p>
    <w:p w:rsidR="008B6A19" w:rsidRPr="00686EDE" w:rsidRDefault="008B6A19" w:rsidP="008B6A19">
      <w:pPr>
        <w:pStyle w:val="NDHTTitle"/>
        <w:ind w:left="-567"/>
        <w:jc w:val="center"/>
        <w:rPr>
          <w:rFonts w:ascii="Arial" w:hAnsi="Arial" w:cs="Arial"/>
          <w:b/>
          <w:sz w:val="24"/>
          <w:szCs w:val="24"/>
        </w:rPr>
      </w:pPr>
      <w:r w:rsidRPr="00686EDE">
        <w:rPr>
          <w:rFonts w:ascii="Arial" w:hAnsi="Arial" w:cs="Arial"/>
          <w:b/>
          <w:sz w:val="24"/>
          <w:szCs w:val="24"/>
        </w:rPr>
        <w:t>MINUTES OF THE ONE NORTHERN DEVON MEETING</w:t>
      </w:r>
    </w:p>
    <w:p w:rsidR="008B6A19" w:rsidRDefault="008B6A19" w:rsidP="008B6A19">
      <w:pPr>
        <w:spacing w:before="240"/>
        <w:ind w:left="-567" w:right="-330"/>
        <w:jc w:val="center"/>
        <w:rPr>
          <w:rFonts w:ascii="Arial" w:hAnsi="Arial" w:cs="Arial"/>
        </w:rPr>
      </w:pPr>
      <w:r w:rsidRPr="00CD52E8">
        <w:rPr>
          <w:rFonts w:ascii="Arial" w:hAnsi="Arial" w:cs="Arial"/>
        </w:rPr>
        <w:t xml:space="preserve">Held by videoconference at </w:t>
      </w:r>
      <w:r>
        <w:rPr>
          <w:rFonts w:ascii="Arial" w:hAnsi="Arial" w:cs="Arial"/>
        </w:rPr>
        <w:t xml:space="preserve">9.00am </w:t>
      </w:r>
      <w:r w:rsidRPr="00CD52E8">
        <w:rPr>
          <w:rFonts w:ascii="Arial" w:hAnsi="Arial" w:cs="Arial"/>
        </w:rPr>
        <w:t xml:space="preserve">on </w:t>
      </w:r>
      <w:r>
        <w:rPr>
          <w:rFonts w:ascii="Arial" w:hAnsi="Arial" w:cs="Arial"/>
        </w:rPr>
        <w:t>5</w:t>
      </w:r>
      <w:r w:rsidRPr="005D5D05">
        <w:rPr>
          <w:rFonts w:ascii="Arial" w:hAnsi="Arial" w:cs="Arial"/>
          <w:vertAlign w:val="superscript"/>
        </w:rPr>
        <w:t>th</w:t>
      </w:r>
      <w:r>
        <w:rPr>
          <w:rFonts w:ascii="Arial" w:hAnsi="Arial" w:cs="Arial"/>
        </w:rPr>
        <w:t xml:space="preserve"> August </w:t>
      </w:r>
      <w:r w:rsidRPr="00CD52E8">
        <w:rPr>
          <w:rFonts w:ascii="Arial" w:hAnsi="Arial" w:cs="Arial"/>
        </w:rPr>
        <w:t>2020</w:t>
      </w:r>
    </w:p>
    <w:p w:rsidR="008B6A19" w:rsidRPr="00CD52E8" w:rsidRDefault="008B6A19" w:rsidP="008B6A19">
      <w:pPr>
        <w:spacing w:after="0"/>
        <w:ind w:left="-567" w:right="-330"/>
        <w:jc w:val="center"/>
        <w:rPr>
          <w:rFonts w:ascii="Arial" w:hAnsi="Arial" w:cs="Arial"/>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7088"/>
      </w:tblGrid>
      <w:tr w:rsidR="008B6A19" w:rsidRPr="00CD52E8" w:rsidTr="000334E1">
        <w:tc>
          <w:tcPr>
            <w:tcW w:w="2552" w:type="dxa"/>
            <w:shd w:val="clear" w:color="auto" w:fill="D9E2F3"/>
          </w:tcPr>
          <w:p w:rsidR="008B6A19" w:rsidRPr="00CD52E8" w:rsidRDefault="008B6A19" w:rsidP="000334E1">
            <w:pPr>
              <w:spacing w:after="0"/>
              <w:rPr>
                <w:rFonts w:ascii="Arial" w:hAnsi="Arial" w:cs="Arial"/>
                <w:b/>
              </w:rPr>
            </w:pPr>
            <w:bookmarkStart w:id="0" w:name="_Hlk47606196"/>
            <w:r w:rsidRPr="00CD52E8">
              <w:rPr>
                <w:rFonts w:ascii="Arial" w:hAnsi="Arial" w:cs="Arial"/>
                <w:b/>
                <w:color w:val="1E5E9F"/>
              </w:rPr>
              <w:t>PRESENT:</w:t>
            </w:r>
          </w:p>
        </w:tc>
        <w:tc>
          <w:tcPr>
            <w:tcW w:w="992" w:type="dxa"/>
            <w:shd w:val="clear" w:color="auto" w:fill="D9E2F3"/>
          </w:tcPr>
          <w:p w:rsidR="008B6A19" w:rsidRPr="00CD52E8" w:rsidRDefault="008B6A19" w:rsidP="000334E1">
            <w:pPr>
              <w:spacing w:after="0"/>
              <w:rPr>
                <w:rFonts w:ascii="Arial" w:hAnsi="Arial" w:cs="Arial"/>
              </w:rPr>
            </w:pPr>
          </w:p>
        </w:tc>
        <w:tc>
          <w:tcPr>
            <w:tcW w:w="7088" w:type="dxa"/>
            <w:shd w:val="clear" w:color="auto" w:fill="D9E2F3"/>
          </w:tcPr>
          <w:p w:rsidR="008B6A19" w:rsidRPr="00CD52E8" w:rsidRDefault="008B6A19" w:rsidP="000334E1">
            <w:pPr>
              <w:spacing w:after="0"/>
              <w:rPr>
                <w:rFonts w:ascii="Arial" w:hAnsi="Arial" w:cs="Arial"/>
              </w:rPr>
            </w:pPr>
          </w:p>
        </w:tc>
      </w:tr>
      <w:tr w:rsidR="008B6A19" w:rsidRPr="00D00D75"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John </w:t>
            </w:r>
            <w:proofErr w:type="spellStart"/>
            <w:r w:rsidRPr="00D00D75">
              <w:rPr>
                <w:rFonts w:ascii="Arial" w:hAnsi="Arial" w:cs="Arial"/>
              </w:rPr>
              <w:t>Womersley</w:t>
            </w:r>
            <w:proofErr w:type="spellEnd"/>
            <w:r w:rsidRPr="00D00D75">
              <w:rPr>
                <w:rFonts w:ascii="Arial" w:hAnsi="Arial" w:cs="Arial"/>
              </w:rPr>
              <w:t xml:space="preserve"> </w:t>
            </w:r>
          </w:p>
        </w:tc>
        <w:tc>
          <w:tcPr>
            <w:tcW w:w="992" w:type="dxa"/>
          </w:tcPr>
          <w:p w:rsidR="008B6A19" w:rsidRPr="00D00D75" w:rsidRDefault="008B6A19" w:rsidP="000334E1">
            <w:pPr>
              <w:spacing w:after="0"/>
              <w:rPr>
                <w:rFonts w:ascii="Arial" w:hAnsi="Arial" w:cs="Arial"/>
              </w:rPr>
            </w:pPr>
            <w:r>
              <w:rPr>
                <w:rFonts w:ascii="Arial" w:hAnsi="Arial" w:cs="Arial"/>
              </w:rPr>
              <w:t>(JW)</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Chair One Northern Devon, Clinical Lead for CCG Governing Body</w:t>
            </w:r>
          </w:p>
        </w:tc>
      </w:tr>
      <w:tr w:rsidR="008B6A19" w:rsidRPr="00D00D75"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Steve Seatherton </w:t>
            </w:r>
          </w:p>
        </w:tc>
        <w:tc>
          <w:tcPr>
            <w:tcW w:w="992" w:type="dxa"/>
          </w:tcPr>
          <w:p w:rsidR="008B6A19" w:rsidRPr="00D00D75" w:rsidRDefault="008B6A19" w:rsidP="000334E1">
            <w:pPr>
              <w:spacing w:after="0"/>
              <w:rPr>
                <w:rFonts w:ascii="Arial" w:hAnsi="Arial" w:cs="Arial"/>
              </w:rPr>
            </w:pPr>
            <w:r w:rsidRPr="00D00D75">
              <w:rPr>
                <w:rFonts w:ascii="Arial" w:hAnsi="Arial" w:cs="Arial"/>
              </w:rPr>
              <w:t>(SS)</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Programme Manager, One Ilfracombe</w:t>
            </w:r>
          </w:p>
        </w:tc>
      </w:tr>
      <w:tr w:rsidR="008B6A19" w:rsidRPr="00D00D75"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Andrea </w:t>
            </w:r>
            <w:proofErr w:type="spellStart"/>
            <w:r w:rsidRPr="00D00D75">
              <w:rPr>
                <w:rFonts w:ascii="Arial" w:hAnsi="Arial" w:cs="Arial"/>
              </w:rPr>
              <w:t>Beacham</w:t>
            </w:r>
            <w:proofErr w:type="spellEnd"/>
          </w:p>
        </w:tc>
        <w:tc>
          <w:tcPr>
            <w:tcW w:w="992" w:type="dxa"/>
          </w:tcPr>
          <w:p w:rsidR="008B6A19" w:rsidRPr="00D00D75" w:rsidRDefault="008B6A19" w:rsidP="000334E1">
            <w:pPr>
              <w:spacing w:after="0"/>
              <w:rPr>
                <w:rFonts w:ascii="Arial" w:hAnsi="Arial" w:cs="Arial"/>
              </w:rPr>
            </w:pPr>
            <w:r>
              <w:rPr>
                <w:rFonts w:ascii="Arial" w:hAnsi="Arial" w:cs="Arial"/>
              </w:rPr>
              <w:t>(AB)</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Partnerships Lead, NDHT, Programme Manager, OND</w:t>
            </w:r>
          </w:p>
        </w:tc>
      </w:tr>
      <w:tr w:rsidR="008B6A19" w:rsidRPr="00D00D75" w:rsidTr="000334E1">
        <w:tc>
          <w:tcPr>
            <w:tcW w:w="2552" w:type="dxa"/>
            <w:shd w:val="clear" w:color="auto" w:fill="auto"/>
          </w:tcPr>
          <w:p w:rsidR="008B6A19" w:rsidRPr="00D00D75" w:rsidRDefault="008B6A19" w:rsidP="000334E1">
            <w:pPr>
              <w:tabs>
                <w:tab w:val="left" w:pos="2364"/>
              </w:tabs>
              <w:spacing w:after="0"/>
              <w:rPr>
                <w:rFonts w:ascii="Arial" w:hAnsi="Arial" w:cs="Arial"/>
              </w:rPr>
            </w:pPr>
            <w:r w:rsidRPr="00D00D75">
              <w:rPr>
                <w:rFonts w:ascii="Arial" w:hAnsi="Arial" w:cs="Arial"/>
              </w:rPr>
              <w:t xml:space="preserve">Tim Jones </w:t>
            </w:r>
          </w:p>
        </w:tc>
        <w:tc>
          <w:tcPr>
            <w:tcW w:w="992" w:type="dxa"/>
          </w:tcPr>
          <w:p w:rsidR="008B6A19" w:rsidRPr="00D00D75" w:rsidRDefault="008B6A19" w:rsidP="000334E1">
            <w:pPr>
              <w:spacing w:after="0"/>
              <w:rPr>
                <w:rFonts w:ascii="Arial" w:hAnsi="Arial" w:cs="Arial"/>
              </w:rPr>
            </w:pPr>
            <w:r>
              <w:rPr>
                <w:rFonts w:ascii="Arial" w:hAnsi="Arial" w:cs="Arial"/>
              </w:rPr>
              <w:t>(TJ)</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Chair SW Business Council and North Devon Biosphere Foundation</w:t>
            </w:r>
          </w:p>
        </w:tc>
      </w:tr>
      <w:tr w:rsidR="008B6A19" w:rsidRPr="00D00D75" w:rsidTr="000334E1">
        <w:tc>
          <w:tcPr>
            <w:tcW w:w="2552" w:type="dxa"/>
            <w:shd w:val="clear" w:color="auto" w:fill="auto"/>
          </w:tcPr>
          <w:p w:rsidR="008B6A19" w:rsidRPr="00D00D75" w:rsidRDefault="008B6A19" w:rsidP="000334E1">
            <w:pPr>
              <w:tabs>
                <w:tab w:val="left" w:pos="2364"/>
              </w:tabs>
              <w:spacing w:after="0"/>
              <w:rPr>
                <w:rFonts w:ascii="Arial" w:hAnsi="Arial" w:cs="Arial"/>
              </w:rPr>
            </w:pPr>
            <w:r w:rsidRPr="00D00D75">
              <w:rPr>
                <w:rFonts w:ascii="Arial" w:hAnsi="Arial" w:cs="Arial"/>
              </w:rPr>
              <w:t>Toby Davies</w:t>
            </w:r>
          </w:p>
        </w:tc>
        <w:tc>
          <w:tcPr>
            <w:tcW w:w="992" w:type="dxa"/>
          </w:tcPr>
          <w:p w:rsidR="008B6A19" w:rsidRPr="00D00D75" w:rsidRDefault="008B6A19" w:rsidP="000334E1">
            <w:pPr>
              <w:spacing w:after="0"/>
              <w:rPr>
                <w:rFonts w:ascii="Arial" w:hAnsi="Arial" w:cs="Arial"/>
              </w:rPr>
            </w:pPr>
            <w:r>
              <w:rPr>
                <w:rFonts w:ascii="Arial" w:hAnsi="Arial" w:cs="Arial"/>
              </w:rPr>
              <w:t>(TD)</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Local Area Commander, Devon &amp; Cornwall Police</w:t>
            </w:r>
          </w:p>
        </w:tc>
      </w:tr>
      <w:tr w:rsidR="008B6A19" w:rsidRPr="00D00D75"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Hannah McDonald</w:t>
            </w:r>
          </w:p>
        </w:tc>
        <w:tc>
          <w:tcPr>
            <w:tcW w:w="992" w:type="dxa"/>
          </w:tcPr>
          <w:p w:rsidR="008B6A19" w:rsidRPr="00D00D75" w:rsidRDefault="008B6A19" w:rsidP="000334E1">
            <w:pPr>
              <w:spacing w:after="0"/>
              <w:rPr>
                <w:rFonts w:ascii="Arial" w:hAnsi="Arial" w:cs="Arial"/>
              </w:rPr>
            </w:pPr>
            <w:r>
              <w:rPr>
                <w:rFonts w:ascii="Arial" w:hAnsi="Arial" w:cs="Arial"/>
              </w:rPr>
              <w:t>(</w:t>
            </w:r>
            <w:proofErr w:type="spellStart"/>
            <w:r>
              <w:rPr>
                <w:rFonts w:ascii="Arial" w:hAnsi="Arial" w:cs="Arial"/>
              </w:rPr>
              <w:t>HMcD</w:t>
            </w:r>
            <w:proofErr w:type="spellEnd"/>
            <w:r>
              <w:rPr>
                <w:rFonts w:ascii="Arial" w:hAnsi="Arial" w:cs="Arial"/>
              </w:rPr>
              <w:t>)</w:t>
            </w:r>
          </w:p>
        </w:tc>
        <w:tc>
          <w:tcPr>
            <w:tcW w:w="7088"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One Ilfracombe </w:t>
            </w:r>
          </w:p>
        </w:tc>
      </w:tr>
      <w:tr w:rsidR="008B6A19" w:rsidRPr="00D00D75"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Ed Holt</w:t>
            </w:r>
          </w:p>
        </w:tc>
        <w:tc>
          <w:tcPr>
            <w:tcW w:w="992" w:type="dxa"/>
          </w:tcPr>
          <w:p w:rsidR="008B6A19" w:rsidRPr="00D00D75" w:rsidRDefault="008B6A19" w:rsidP="000334E1">
            <w:pPr>
              <w:spacing w:after="0"/>
              <w:rPr>
                <w:rFonts w:ascii="Arial" w:hAnsi="Arial" w:cs="Arial"/>
              </w:rPr>
            </w:pPr>
            <w:r>
              <w:rPr>
                <w:rFonts w:ascii="Arial" w:hAnsi="Arial" w:cs="Arial"/>
              </w:rPr>
              <w:t>(EH)</w:t>
            </w:r>
          </w:p>
        </w:tc>
        <w:tc>
          <w:tcPr>
            <w:tcW w:w="7088" w:type="dxa"/>
            <w:shd w:val="clear" w:color="auto" w:fill="auto"/>
          </w:tcPr>
          <w:p w:rsidR="008B6A19" w:rsidRPr="005D5D05" w:rsidRDefault="008B6A19" w:rsidP="000334E1">
            <w:pPr>
              <w:spacing w:after="0"/>
              <w:rPr>
                <w:rFonts w:ascii="Arial" w:hAnsi="Arial" w:cs="Arial"/>
                <w:i/>
                <w:iCs/>
              </w:rPr>
            </w:pPr>
            <w:r w:rsidRPr="00D00D75">
              <w:rPr>
                <w:rFonts w:ascii="Arial" w:hAnsi="Arial" w:cs="Arial"/>
              </w:rPr>
              <w:t>Torrington 100</w:t>
            </w:r>
          </w:p>
        </w:tc>
      </w:tr>
      <w:tr w:rsidR="008B6A19" w:rsidRPr="00CD52E8" w:rsidTr="000334E1">
        <w:tc>
          <w:tcPr>
            <w:tcW w:w="2552" w:type="dxa"/>
            <w:shd w:val="clear" w:color="auto" w:fill="auto"/>
          </w:tcPr>
          <w:p w:rsidR="008B6A19" w:rsidRPr="00CD52E8" w:rsidRDefault="008B6A19" w:rsidP="000334E1">
            <w:pPr>
              <w:spacing w:after="0"/>
              <w:rPr>
                <w:rFonts w:ascii="Arial" w:hAnsi="Arial" w:cs="Arial"/>
              </w:rPr>
            </w:pPr>
            <w:r>
              <w:rPr>
                <w:rFonts w:ascii="Arial" w:hAnsi="Arial" w:cs="Arial"/>
              </w:rPr>
              <w:t>Ken Miles</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(KM)</w:t>
            </w:r>
          </w:p>
        </w:tc>
        <w:tc>
          <w:tcPr>
            <w:tcW w:w="7088" w:type="dxa"/>
            <w:shd w:val="clear" w:color="auto" w:fill="auto"/>
          </w:tcPr>
          <w:p w:rsidR="008B6A19" w:rsidRPr="00CD52E8" w:rsidRDefault="008B6A19" w:rsidP="000334E1">
            <w:pPr>
              <w:shd w:val="clear" w:color="auto" w:fill="FFFFFF"/>
              <w:spacing w:after="0"/>
              <w:rPr>
                <w:rFonts w:ascii="Arial" w:hAnsi="Arial" w:cs="Arial"/>
                <w:lang w:eastAsia="en-GB"/>
              </w:rPr>
            </w:pPr>
            <w:r>
              <w:rPr>
                <w:rFonts w:ascii="Arial" w:hAnsi="Arial" w:cs="Arial"/>
                <w:lang w:eastAsia="en-GB"/>
              </w:rPr>
              <w:t>North Devon District Council</w:t>
            </w:r>
          </w:p>
        </w:tc>
      </w:tr>
      <w:tr w:rsidR="008B6A19" w:rsidRPr="00CD52E8" w:rsidTr="000334E1">
        <w:tc>
          <w:tcPr>
            <w:tcW w:w="2552" w:type="dxa"/>
            <w:shd w:val="clear" w:color="auto" w:fill="auto"/>
          </w:tcPr>
          <w:p w:rsidR="008B6A19" w:rsidRDefault="008B6A19" w:rsidP="000334E1">
            <w:pPr>
              <w:spacing w:after="0"/>
              <w:rPr>
                <w:rFonts w:ascii="Arial" w:hAnsi="Arial" w:cs="Arial"/>
              </w:rPr>
            </w:pPr>
            <w:r>
              <w:rPr>
                <w:rFonts w:ascii="Arial" w:hAnsi="Arial" w:cs="Arial"/>
              </w:rPr>
              <w:t>Jeremy Mann</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(JM)</w:t>
            </w:r>
          </w:p>
        </w:tc>
        <w:tc>
          <w:tcPr>
            <w:tcW w:w="7088" w:type="dxa"/>
            <w:shd w:val="clear" w:color="auto" w:fill="auto"/>
          </w:tcPr>
          <w:p w:rsidR="008B6A19" w:rsidRDefault="008B6A19" w:rsidP="000334E1">
            <w:pPr>
              <w:shd w:val="clear" w:color="auto" w:fill="FFFFFF"/>
              <w:spacing w:after="0"/>
              <w:rPr>
                <w:rFonts w:ascii="Arial" w:hAnsi="Arial" w:cs="Arial"/>
                <w:lang w:eastAsia="en-GB"/>
              </w:rPr>
            </w:pPr>
            <w:r>
              <w:rPr>
                <w:rFonts w:ascii="Arial" w:hAnsi="Arial" w:cs="Arial"/>
                <w:lang w:eastAsia="en-GB"/>
              </w:rPr>
              <w:t>North Devon District Council</w:t>
            </w:r>
          </w:p>
        </w:tc>
      </w:tr>
      <w:tr w:rsidR="008B6A19" w:rsidRPr="00CD52E8" w:rsidTr="000334E1">
        <w:tc>
          <w:tcPr>
            <w:tcW w:w="2552" w:type="dxa"/>
            <w:shd w:val="clear" w:color="auto" w:fill="auto"/>
          </w:tcPr>
          <w:p w:rsidR="008B6A19" w:rsidRPr="00CD52E8" w:rsidRDefault="008B6A19" w:rsidP="000334E1">
            <w:pPr>
              <w:spacing w:after="0"/>
              <w:rPr>
                <w:rFonts w:ascii="Arial" w:hAnsi="Arial" w:cs="Arial"/>
              </w:rPr>
            </w:pPr>
            <w:r>
              <w:rPr>
                <w:rFonts w:ascii="Arial" w:hAnsi="Arial" w:cs="Arial"/>
              </w:rPr>
              <w:t>Katherine Allen</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(KA)</w:t>
            </w:r>
          </w:p>
        </w:tc>
        <w:tc>
          <w:tcPr>
            <w:tcW w:w="7088" w:type="dxa"/>
            <w:shd w:val="clear" w:color="auto" w:fill="auto"/>
          </w:tcPr>
          <w:p w:rsidR="008B6A19" w:rsidRPr="00CD52E8" w:rsidRDefault="008B6A19" w:rsidP="000334E1">
            <w:pPr>
              <w:shd w:val="clear" w:color="auto" w:fill="FFFFFF"/>
              <w:spacing w:after="0"/>
              <w:rPr>
                <w:rFonts w:ascii="Arial" w:hAnsi="Arial" w:cs="Arial"/>
                <w:lang w:eastAsia="en-GB"/>
              </w:rPr>
            </w:pPr>
            <w:r>
              <w:rPr>
                <w:rFonts w:ascii="Arial" w:hAnsi="Arial" w:cs="Arial"/>
                <w:lang w:eastAsia="en-GB"/>
              </w:rPr>
              <w:t>Deputy Director of Strategy NDHT</w:t>
            </w:r>
          </w:p>
        </w:tc>
      </w:tr>
      <w:tr w:rsidR="008B6A19" w:rsidRPr="00CD52E8" w:rsidTr="000334E1">
        <w:tc>
          <w:tcPr>
            <w:tcW w:w="2552" w:type="dxa"/>
            <w:shd w:val="clear" w:color="auto" w:fill="auto"/>
          </w:tcPr>
          <w:p w:rsidR="008B6A19" w:rsidRDefault="008B6A19" w:rsidP="000334E1">
            <w:pPr>
              <w:spacing w:after="0"/>
              <w:rPr>
                <w:rFonts w:ascii="Arial" w:hAnsi="Arial" w:cs="Arial"/>
              </w:rPr>
            </w:pPr>
            <w:r>
              <w:rPr>
                <w:rFonts w:ascii="Arial" w:hAnsi="Arial" w:cs="Arial"/>
              </w:rPr>
              <w:t>Tina Henry</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(TH)</w:t>
            </w:r>
          </w:p>
        </w:tc>
        <w:tc>
          <w:tcPr>
            <w:tcW w:w="7088" w:type="dxa"/>
            <w:shd w:val="clear" w:color="auto" w:fill="auto"/>
          </w:tcPr>
          <w:p w:rsidR="008B6A19" w:rsidRDefault="008B6A19" w:rsidP="000334E1">
            <w:pPr>
              <w:shd w:val="clear" w:color="auto" w:fill="FFFFFF"/>
              <w:spacing w:after="0"/>
              <w:rPr>
                <w:rFonts w:ascii="Arial" w:hAnsi="Arial" w:cs="Arial"/>
                <w:lang w:eastAsia="en-GB"/>
              </w:rPr>
            </w:pPr>
            <w:r>
              <w:rPr>
                <w:rFonts w:ascii="Arial" w:hAnsi="Arial" w:cs="Arial"/>
                <w:lang w:eastAsia="en-GB"/>
              </w:rPr>
              <w:t>Assistant director/ Consultant, Public Health Improvement,  DCC</w:t>
            </w:r>
          </w:p>
        </w:tc>
      </w:tr>
      <w:tr w:rsidR="008B6A19" w:rsidRPr="00CD52E8" w:rsidTr="000334E1">
        <w:tc>
          <w:tcPr>
            <w:tcW w:w="2552" w:type="dxa"/>
            <w:shd w:val="clear" w:color="auto" w:fill="auto"/>
          </w:tcPr>
          <w:p w:rsidR="008B6A19" w:rsidRDefault="008B6A19" w:rsidP="000334E1">
            <w:pPr>
              <w:spacing w:after="0"/>
              <w:rPr>
                <w:rFonts w:ascii="Arial" w:hAnsi="Arial" w:cs="Arial"/>
              </w:rPr>
            </w:pPr>
            <w:r>
              <w:rPr>
                <w:rFonts w:ascii="Arial" w:hAnsi="Arial" w:cs="Arial"/>
              </w:rPr>
              <w:t>Barry Parsons</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(BP)</w:t>
            </w:r>
          </w:p>
        </w:tc>
        <w:tc>
          <w:tcPr>
            <w:tcW w:w="7088" w:type="dxa"/>
            <w:shd w:val="clear" w:color="auto" w:fill="auto"/>
          </w:tcPr>
          <w:p w:rsidR="008B6A19" w:rsidRDefault="008B6A19" w:rsidP="000334E1">
            <w:pPr>
              <w:shd w:val="clear" w:color="auto" w:fill="FFFFFF"/>
              <w:spacing w:after="0"/>
              <w:rPr>
                <w:rFonts w:ascii="Arial" w:hAnsi="Arial" w:cs="Arial"/>
                <w:lang w:eastAsia="en-GB"/>
              </w:rPr>
            </w:pPr>
            <w:r>
              <w:rPr>
                <w:rFonts w:ascii="Arial" w:hAnsi="Arial" w:cs="Arial"/>
                <w:lang w:eastAsia="en-GB"/>
              </w:rPr>
              <w:t>Devon H&amp;WB member/ Cabinet Member, DCC</w:t>
            </w:r>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Mar</w:t>
            </w:r>
            <w:r>
              <w:rPr>
                <w:rFonts w:ascii="Arial" w:hAnsi="Arial" w:cs="Arial"/>
              </w:rPr>
              <w:t>c</w:t>
            </w:r>
            <w:r w:rsidRPr="005D5D05">
              <w:rPr>
                <w:rFonts w:ascii="Arial" w:hAnsi="Arial" w:cs="Arial"/>
              </w:rPr>
              <w:t xml:space="preserve"> Rostock</w:t>
            </w:r>
          </w:p>
        </w:tc>
        <w:tc>
          <w:tcPr>
            <w:tcW w:w="992" w:type="dxa"/>
          </w:tcPr>
          <w:p w:rsidR="008B6A19" w:rsidRPr="005D5D05" w:rsidRDefault="008B6A19" w:rsidP="000334E1">
            <w:pPr>
              <w:spacing w:after="0"/>
              <w:rPr>
                <w:rFonts w:ascii="Arial" w:hAnsi="Arial" w:cs="Arial"/>
              </w:rPr>
            </w:pPr>
            <w:r>
              <w:rPr>
                <w:rFonts w:ascii="Arial" w:hAnsi="Arial" w:cs="Arial"/>
              </w:rPr>
              <w:t>(MR)</w:t>
            </w:r>
          </w:p>
        </w:tc>
        <w:tc>
          <w:tcPr>
            <w:tcW w:w="7088" w:type="dxa"/>
            <w:shd w:val="clear" w:color="auto" w:fill="auto"/>
          </w:tcPr>
          <w:p w:rsidR="008B6A19" w:rsidRPr="005D5D05" w:rsidRDefault="008B6A19" w:rsidP="000334E1">
            <w:pPr>
              <w:spacing w:after="0"/>
              <w:rPr>
                <w:rFonts w:ascii="Arial" w:hAnsi="Arial" w:cs="Arial"/>
              </w:rPr>
            </w:pPr>
            <w:r w:rsidRPr="005D5D05">
              <w:rPr>
                <w:rFonts w:ascii="Arial" w:hAnsi="Arial" w:cs="Arial"/>
              </w:rPr>
              <w:t xml:space="preserve">Director of Neighbourhoods, North Devon Homes </w:t>
            </w:r>
          </w:p>
        </w:tc>
      </w:tr>
      <w:tr w:rsidR="008B6A19" w:rsidRPr="00CD52E8" w:rsidTr="000334E1">
        <w:tc>
          <w:tcPr>
            <w:tcW w:w="2552" w:type="dxa"/>
            <w:shd w:val="clear" w:color="auto" w:fill="auto"/>
          </w:tcPr>
          <w:p w:rsidR="008B6A19" w:rsidRDefault="008B6A19" w:rsidP="000334E1">
            <w:pPr>
              <w:spacing w:after="0"/>
              <w:rPr>
                <w:rFonts w:ascii="Arial" w:hAnsi="Arial" w:cs="Arial"/>
              </w:rPr>
            </w:pPr>
            <w:r>
              <w:rPr>
                <w:rFonts w:ascii="Arial" w:hAnsi="Arial" w:cs="Arial"/>
              </w:rPr>
              <w:t>Alan Dykes</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(AD)</w:t>
            </w:r>
          </w:p>
        </w:tc>
        <w:tc>
          <w:tcPr>
            <w:tcW w:w="7088" w:type="dxa"/>
            <w:shd w:val="clear" w:color="auto" w:fill="auto"/>
          </w:tcPr>
          <w:p w:rsidR="008B6A19" w:rsidRDefault="008B6A19" w:rsidP="000334E1">
            <w:pPr>
              <w:shd w:val="clear" w:color="auto" w:fill="FFFFFF"/>
              <w:spacing w:after="0"/>
              <w:rPr>
                <w:rFonts w:ascii="Arial" w:hAnsi="Arial" w:cs="Arial"/>
                <w:lang w:eastAsia="en-GB"/>
              </w:rPr>
            </w:pPr>
            <w:r>
              <w:rPr>
                <w:rFonts w:ascii="Arial" w:hAnsi="Arial" w:cs="Arial"/>
                <w:lang w:eastAsia="en-GB"/>
              </w:rPr>
              <w:t>Chair, North Devon Plus</w:t>
            </w:r>
          </w:p>
        </w:tc>
      </w:tr>
      <w:tr w:rsidR="008B6A19" w:rsidRPr="00CD52E8" w:rsidTr="000334E1">
        <w:tc>
          <w:tcPr>
            <w:tcW w:w="2552" w:type="dxa"/>
            <w:tcBorders>
              <w:bottom w:val="single" w:sz="4" w:space="0" w:color="auto"/>
            </w:tcBorders>
            <w:shd w:val="clear" w:color="auto" w:fill="auto"/>
          </w:tcPr>
          <w:p w:rsidR="008B6A19" w:rsidRPr="00CD52E8" w:rsidRDefault="008B6A19" w:rsidP="000334E1">
            <w:pPr>
              <w:spacing w:after="0"/>
              <w:rPr>
                <w:rFonts w:ascii="Arial" w:hAnsi="Arial" w:cs="Arial"/>
              </w:rPr>
            </w:pPr>
            <w:r>
              <w:rPr>
                <w:rFonts w:ascii="Arial" w:hAnsi="Arial" w:cs="Arial"/>
              </w:rPr>
              <w:t>Rob Passmore</w:t>
            </w:r>
          </w:p>
        </w:tc>
        <w:tc>
          <w:tcPr>
            <w:tcW w:w="992" w:type="dxa"/>
            <w:tcBorders>
              <w:bottom w:val="single" w:sz="4" w:space="0" w:color="auto"/>
            </w:tcBorders>
          </w:tcPr>
          <w:p w:rsidR="008B6A19" w:rsidRDefault="008B6A19" w:rsidP="000334E1">
            <w:pPr>
              <w:shd w:val="clear" w:color="auto" w:fill="FFFFFF"/>
              <w:rPr>
                <w:rFonts w:ascii="Arial" w:hAnsi="Arial" w:cs="Arial"/>
                <w:lang w:eastAsia="en-GB"/>
              </w:rPr>
            </w:pPr>
            <w:r>
              <w:rPr>
                <w:rFonts w:ascii="Arial" w:hAnsi="Arial" w:cs="Arial"/>
                <w:lang w:eastAsia="en-GB"/>
              </w:rPr>
              <w:t>(RP)</w:t>
            </w:r>
          </w:p>
        </w:tc>
        <w:tc>
          <w:tcPr>
            <w:tcW w:w="7088" w:type="dxa"/>
            <w:tcBorders>
              <w:bottom w:val="single" w:sz="4" w:space="0" w:color="auto"/>
            </w:tcBorders>
            <w:shd w:val="clear" w:color="auto" w:fill="auto"/>
          </w:tcPr>
          <w:p w:rsidR="008B6A19" w:rsidRPr="00CD52E8" w:rsidRDefault="008B6A19" w:rsidP="000334E1">
            <w:pPr>
              <w:shd w:val="clear" w:color="auto" w:fill="FFFFFF"/>
              <w:rPr>
                <w:rFonts w:ascii="Arial" w:hAnsi="Arial" w:cs="Arial"/>
                <w:lang w:eastAsia="en-GB"/>
              </w:rPr>
            </w:pPr>
            <w:r>
              <w:rPr>
                <w:rFonts w:ascii="Arial" w:hAnsi="Arial" w:cs="Arial"/>
                <w:lang w:eastAsia="en-GB"/>
              </w:rPr>
              <w:t>361 Energy/Bideford Chamber of Commerce</w:t>
            </w:r>
          </w:p>
        </w:tc>
      </w:tr>
      <w:tr w:rsidR="008B6A19" w:rsidRPr="00CD52E8" w:rsidTr="000334E1">
        <w:tc>
          <w:tcPr>
            <w:tcW w:w="2552" w:type="dxa"/>
            <w:shd w:val="clear" w:color="auto" w:fill="D9E2F3"/>
          </w:tcPr>
          <w:p w:rsidR="008B6A19" w:rsidRPr="005D5D05" w:rsidRDefault="008B6A19" w:rsidP="000334E1">
            <w:pPr>
              <w:spacing w:after="0"/>
              <w:rPr>
                <w:rFonts w:ascii="Arial" w:hAnsi="Arial" w:cs="Arial"/>
                <w:b/>
              </w:rPr>
            </w:pPr>
            <w:r w:rsidRPr="005D5D05">
              <w:rPr>
                <w:rFonts w:ascii="Arial" w:hAnsi="Arial" w:cs="Arial"/>
                <w:b/>
                <w:color w:val="1E5E9F"/>
              </w:rPr>
              <w:t>APOLOGIES:</w:t>
            </w:r>
          </w:p>
        </w:tc>
        <w:tc>
          <w:tcPr>
            <w:tcW w:w="992" w:type="dxa"/>
            <w:shd w:val="clear" w:color="auto" w:fill="D9E2F3"/>
          </w:tcPr>
          <w:p w:rsidR="008B6A19" w:rsidRPr="005D5D05" w:rsidRDefault="008B6A19" w:rsidP="000334E1">
            <w:pPr>
              <w:spacing w:after="0"/>
              <w:rPr>
                <w:rFonts w:ascii="Arial" w:hAnsi="Arial" w:cs="Arial"/>
                <w:b/>
              </w:rPr>
            </w:pPr>
          </w:p>
        </w:tc>
        <w:tc>
          <w:tcPr>
            <w:tcW w:w="7088" w:type="dxa"/>
            <w:shd w:val="clear" w:color="auto" w:fill="D9E2F3"/>
          </w:tcPr>
          <w:p w:rsidR="008B6A19" w:rsidRPr="005D5D05" w:rsidRDefault="008B6A19" w:rsidP="000334E1">
            <w:pPr>
              <w:spacing w:after="0"/>
              <w:rPr>
                <w:rFonts w:ascii="Arial" w:hAnsi="Arial" w:cs="Arial"/>
                <w:b/>
              </w:rPr>
            </w:pPr>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 xml:space="preserve">John Finn </w:t>
            </w:r>
          </w:p>
        </w:tc>
        <w:tc>
          <w:tcPr>
            <w:tcW w:w="992" w:type="dxa"/>
          </w:tcPr>
          <w:p w:rsidR="008B6A19" w:rsidRPr="005D5D05" w:rsidRDefault="008B6A19" w:rsidP="000334E1">
            <w:pPr>
              <w:spacing w:after="0"/>
              <w:rPr>
                <w:rFonts w:ascii="Arial" w:hAnsi="Arial" w:cs="Arial"/>
              </w:rPr>
            </w:pPr>
            <w:r>
              <w:rPr>
                <w:rFonts w:ascii="Arial" w:hAnsi="Arial" w:cs="Arial"/>
              </w:rPr>
              <w:t>(JF)</w:t>
            </w:r>
          </w:p>
        </w:tc>
        <w:tc>
          <w:tcPr>
            <w:tcW w:w="7088" w:type="dxa"/>
            <w:shd w:val="clear" w:color="auto" w:fill="auto"/>
          </w:tcPr>
          <w:p w:rsidR="008B6A19" w:rsidRPr="005D5D05" w:rsidRDefault="008B6A19" w:rsidP="000334E1">
            <w:pPr>
              <w:spacing w:after="0"/>
              <w:rPr>
                <w:rFonts w:ascii="Arial" w:hAnsi="Arial" w:cs="Arial"/>
              </w:rPr>
            </w:pPr>
            <w:r w:rsidRPr="005D5D05">
              <w:rPr>
                <w:rFonts w:ascii="Arial" w:hAnsi="Arial" w:cs="Arial"/>
              </w:rPr>
              <w:t>NEW Devon CCG</w:t>
            </w:r>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Andy Moore</w:t>
            </w:r>
          </w:p>
        </w:tc>
        <w:tc>
          <w:tcPr>
            <w:tcW w:w="992" w:type="dxa"/>
          </w:tcPr>
          <w:p w:rsidR="008B6A19" w:rsidRPr="005D5D05" w:rsidRDefault="008B6A19" w:rsidP="000334E1">
            <w:pPr>
              <w:spacing w:after="0"/>
              <w:rPr>
                <w:rFonts w:ascii="Arial" w:hAnsi="Arial" w:cs="Arial"/>
              </w:rPr>
            </w:pPr>
            <w:r>
              <w:rPr>
                <w:rFonts w:ascii="Arial" w:hAnsi="Arial" w:cs="Arial"/>
              </w:rPr>
              <w:t>(AM)</w:t>
            </w:r>
          </w:p>
        </w:tc>
        <w:tc>
          <w:tcPr>
            <w:tcW w:w="7088" w:type="dxa"/>
            <w:shd w:val="clear" w:color="auto" w:fill="auto"/>
          </w:tcPr>
          <w:p w:rsidR="008B6A19" w:rsidRPr="005D5D05" w:rsidRDefault="008B6A19" w:rsidP="000334E1">
            <w:pPr>
              <w:spacing w:after="0"/>
              <w:rPr>
                <w:rFonts w:ascii="Arial" w:hAnsi="Arial" w:cs="Arial"/>
              </w:rPr>
            </w:pPr>
            <w:r w:rsidRPr="005D5D05">
              <w:rPr>
                <w:rFonts w:ascii="Arial" w:hAnsi="Arial" w:cs="Arial"/>
              </w:rPr>
              <w:t>DPT</w:t>
            </w:r>
          </w:p>
        </w:tc>
      </w:tr>
      <w:tr w:rsidR="008B6A19" w:rsidRPr="00CD52E8" w:rsidTr="000334E1">
        <w:tc>
          <w:tcPr>
            <w:tcW w:w="2552" w:type="dxa"/>
            <w:shd w:val="clear" w:color="auto" w:fill="auto"/>
          </w:tcPr>
          <w:p w:rsidR="008B6A19" w:rsidRPr="005D5D05" w:rsidRDefault="008B6A19" w:rsidP="000334E1">
            <w:pPr>
              <w:tabs>
                <w:tab w:val="left" w:pos="2364"/>
              </w:tabs>
              <w:spacing w:after="0"/>
              <w:rPr>
                <w:rFonts w:ascii="Arial" w:hAnsi="Arial" w:cs="Arial"/>
              </w:rPr>
            </w:pPr>
            <w:r w:rsidRPr="005D5D05">
              <w:rPr>
                <w:rFonts w:ascii="Arial" w:hAnsi="Arial" w:cs="Arial"/>
              </w:rPr>
              <w:t xml:space="preserve">Sean </w:t>
            </w:r>
            <w:proofErr w:type="spellStart"/>
            <w:r w:rsidRPr="005D5D05">
              <w:rPr>
                <w:rFonts w:ascii="Arial" w:hAnsi="Arial" w:cs="Arial"/>
              </w:rPr>
              <w:t>Mackney</w:t>
            </w:r>
            <w:proofErr w:type="spellEnd"/>
          </w:p>
        </w:tc>
        <w:tc>
          <w:tcPr>
            <w:tcW w:w="992" w:type="dxa"/>
          </w:tcPr>
          <w:p w:rsidR="008B6A19" w:rsidRPr="005D5D05" w:rsidRDefault="008B6A19" w:rsidP="000334E1">
            <w:pPr>
              <w:spacing w:after="0"/>
              <w:rPr>
                <w:rFonts w:ascii="Arial" w:hAnsi="Arial" w:cs="Arial"/>
              </w:rPr>
            </w:pPr>
            <w:r>
              <w:rPr>
                <w:rFonts w:ascii="Arial" w:hAnsi="Arial" w:cs="Arial"/>
              </w:rPr>
              <w:t>(</w:t>
            </w:r>
            <w:proofErr w:type="spellStart"/>
            <w:r>
              <w:rPr>
                <w:rFonts w:ascii="Arial" w:hAnsi="Arial" w:cs="Arial"/>
              </w:rPr>
              <w:t>SMac</w:t>
            </w:r>
            <w:proofErr w:type="spellEnd"/>
            <w:r>
              <w:rPr>
                <w:rFonts w:ascii="Arial" w:hAnsi="Arial" w:cs="Arial"/>
              </w:rPr>
              <w:t>)</w:t>
            </w:r>
          </w:p>
        </w:tc>
        <w:tc>
          <w:tcPr>
            <w:tcW w:w="7088" w:type="dxa"/>
            <w:shd w:val="clear" w:color="auto" w:fill="auto"/>
          </w:tcPr>
          <w:p w:rsidR="008B6A19" w:rsidRPr="005D5D05" w:rsidRDefault="008B6A19" w:rsidP="000334E1">
            <w:pPr>
              <w:spacing w:after="0"/>
              <w:rPr>
                <w:rFonts w:ascii="Arial" w:hAnsi="Arial" w:cs="Arial"/>
              </w:rPr>
            </w:pPr>
            <w:proofErr w:type="spellStart"/>
            <w:r w:rsidRPr="005D5D05">
              <w:rPr>
                <w:rFonts w:ascii="Arial" w:hAnsi="Arial" w:cs="Arial"/>
              </w:rPr>
              <w:t>Petroc</w:t>
            </w:r>
            <w:proofErr w:type="spellEnd"/>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 xml:space="preserve">Alex </w:t>
            </w:r>
            <w:proofErr w:type="spellStart"/>
            <w:r w:rsidRPr="005D5D05">
              <w:rPr>
                <w:rFonts w:ascii="Arial" w:hAnsi="Arial" w:cs="Arial"/>
              </w:rPr>
              <w:t>Coull</w:t>
            </w:r>
            <w:proofErr w:type="spellEnd"/>
            <w:r w:rsidRPr="005D5D05">
              <w:rPr>
                <w:rFonts w:ascii="Arial" w:hAnsi="Arial" w:cs="Arial"/>
              </w:rPr>
              <w:t xml:space="preserve"> </w:t>
            </w:r>
          </w:p>
        </w:tc>
        <w:tc>
          <w:tcPr>
            <w:tcW w:w="992" w:type="dxa"/>
          </w:tcPr>
          <w:p w:rsidR="008B6A19" w:rsidRPr="005D5D05" w:rsidRDefault="008B6A19" w:rsidP="000334E1">
            <w:pPr>
              <w:shd w:val="clear" w:color="auto" w:fill="FFFFFF"/>
              <w:spacing w:after="0"/>
              <w:rPr>
                <w:rFonts w:ascii="Arial" w:hAnsi="Arial" w:cs="Arial"/>
                <w:lang w:eastAsia="en-GB"/>
              </w:rPr>
            </w:pPr>
            <w:r>
              <w:rPr>
                <w:rFonts w:ascii="Arial" w:hAnsi="Arial" w:cs="Arial"/>
                <w:lang w:eastAsia="en-GB"/>
              </w:rPr>
              <w:t>(AC)</w:t>
            </w:r>
          </w:p>
        </w:tc>
        <w:tc>
          <w:tcPr>
            <w:tcW w:w="7088" w:type="dxa"/>
            <w:shd w:val="clear" w:color="auto" w:fill="auto"/>
          </w:tcPr>
          <w:p w:rsidR="008B6A19" w:rsidRPr="005D5D05" w:rsidRDefault="008B6A19" w:rsidP="000334E1">
            <w:pPr>
              <w:shd w:val="clear" w:color="auto" w:fill="FFFFFF"/>
              <w:spacing w:after="0"/>
              <w:rPr>
                <w:rFonts w:ascii="Arial" w:hAnsi="Arial" w:cs="Arial"/>
                <w:lang w:eastAsia="en-GB"/>
              </w:rPr>
            </w:pPr>
            <w:r w:rsidRPr="005D5D05">
              <w:rPr>
                <w:rFonts w:ascii="Arial" w:hAnsi="Arial" w:cs="Arial"/>
                <w:lang w:eastAsia="en-GB"/>
              </w:rPr>
              <w:t>Partnership Manager, DCC</w:t>
            </w:r>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 xml:space="preserve">Paul </w:t>
            </w:r>
            <w:proofErr w:type="spellStart"/>
            <w:r w:rsidRPr="005D5D05">
              <w:rPr>
                <w:rFonts w:ascii="Arial" w:hAnsi="Arial" w:cs="Arial"/>
              </w:rPr>
              <w:t>Shaddick</w:t>
            </w:r>
            <w:proofErr w:type="spellEnd"/>
            <w:r w:rsidRPr="005D5D05">
              <w:rPr>
                <w:rFonts w:ascii="Arial" w:hAnsi="Arial" w:cs="Arial"/>
              </w:rPr>
              <w:t xml:space="preserve"> </w:t>
            </w:r>
          </w:p>
        </w:tc>
        <w:tc>
          <w:tcPr>
            <w:tcW w:w="992" w:type="dxa"/>
          </w:tcPr>
          <w:p w:rsidR="008B6A19" w:rsidRPr="005D5D05" w:rsidRDefault="008B6A19" w:rsidP="000334E1">
            <w:pPr>
              <w:shd w:val="clear" w:color="auto" w:fill="FFFFFF"/>
              <w:spacing w:after="0"/>
              <w:rPr>
                <w:rFonts w:ascii="Arial" w:hAnsi="Arial" w:cs="Arial"/>
                <w:lang w:eastAsia="en-GB"/>
              </w:rPr>
            </w:pPr>
            <w:r>
              <w:rPr>
                <w:rFonts w:ascii="Arial" w:hAnsi="Arial" w:cs="Arial"/>
                <w:lang w:eastAsia="en-GB"/>
              </w:rPr>
              <w:t>(PS)</w:t>
            </w:r>
          </w:p>
        </w:tc>
        <w:tc>
          <w:tcPr>
            <w:tcW w:w="7088" w:type="dxa"/>
            <w:shd w:val="clear" w:color="auto" w:fill="auto"/>
          </w:tcPr>
          <w:p w:rsidR="008B6A19" w:rsidRPr="005D5D05" w:rsidRDefault="008B6A19" w:rsidP="000334E1">
            <w:pPr>
              <w:shd w:val="clear" w:color="auto" w:fill="FFFFFF"/>
              <w:spacing w:after="0"/>
              <w:rPr>
                <w:rFonts w:ascii="Arial" w:hAnsi="Arial" w:cs="Arial"/>
                <w:lang w:eastAsia="en-GB"/>
              </w:rPr>
            </w:pPr>
            <w:r w:rsidRPr="005D5D05">
              <w:rPr>
                <w:rFonts w:ascii="Arial" w:hAnsi="Arial" w:cs="Arial"/>
                <w:lang w:eastAsia="en-GB"/>
              </w:rPr>
              <w:t>SWAST</w:t>
            </w:r>
          </w:p>
        </w:tc>
      </w:tr>
      <w:tr w:rsidR="008B6A19" w:rsidRPr="00CD52E8"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Stella </w:t>
            </w:r>
            <w:proofErr w:type="spellStart"/>
            <w:r w:rsidRPr="00D00D75">
              <w:rPr>
                <w:rFonts w:ascii="Arial" w:hAnsi="Arial" w:cs="Arial"/>
              </w:rPr>
              <w:t>Doble</w:t>
            </w:r>
            <w:proofErr w:type="spellEnd"/>
          </w:p>
        </w:tc>
        <w:tc>
          <w:tcPr>
            <w:tcW w:w="992" w:type="dxa"/>
          </w:tcPr>
          <w:p w:rsidR="008B6A19" w:rsidRPr="00D00D75" w:rsidRDefault="008B6A19" w:rsidP="000334E1">
            <w:pPr>
              <w:spacing w:after="0"/>
              <w:rPr>
                <w:rFonts w:ascii="Arial" w:hAnsi="Arial" w:cs="Arial"/>
                <w:lang w:eastAsia="en-GB"/>
              </w:rPr>
            </w:pPr>
            <w:r>
              <w:rPr>
                <w:rFonts w:ascii="Arial" w:hAnsi="Arial" w:cs="Arial"/>
                <w:lang w:eastAsia="en-GB"/>
              </w:rPr>
              <w:t>(SD)</w:t>
            </w:r>
          </w:p>
        </w:tc>
        <w:tc>
          <w:tcPr>
            <w:tcW w:w="7088" w:type="dxa"/>
            <w:shd w:val="clear" w:color="auto" w:fill="auto"/>
          </w:tcPr>
          <w:p w:rsidR="008B6A19" w:rsidRPr="005D5D05" w:rsidRDefault="008B6A19" w:rsidP="000334E1">
            <w:pPr>
              <w:spacing w:after="0"/>
              <w:rPr>
                <w:rFonts w:ascii="Arial" w:hAnsi="Arial" w:cs="Arial"/>
                <w:i/>
                <w:iCs/>
                <w:lang w:eastAsia="en-GB"/>
              </w:rPr>
            </w:pPr>
            <w:r w:rsidRPr="00D00D75">
              <w:rPr>
                <w:rFonts w:ascii="Arial" w:hAnsi="Arial" w:cs="Arial"/>
                <w:lang w:eastAsia="en-GB"/>
              </w:rPr>
              <w:t>Assistant Director Community Health and Social Care North Devo</w:t>
            </w:r>
            <w:r>
              <w:rPr>
                <w:rFonts w:ascii="Arial" w:hAnsi="Arial" w:cs="Arial"/>
                <w:lang w:eastAsia="en-GB"/>
              </w:rPr>
              <w:t>n</w:t>
            </w:r>
          </w:p>
        </w:tc>
      </w:tr>
      <w:tr w:rsidR="008B6A19" w:rsidRPr="00CD52E8" w:rsidTr="000334E1">
        <w:tc>
          <w:tcPr>
            <w:tcW w:w="2552" w:type="dxa"/>
            <w:shd w:val="clear" w:color="auto" w:fill="auto"/>
          </w:tcPr>
          <w:p w:rsidR="008B6A19" w:rsidRPr="00CD52E8" w:rsidRDefault="008B6A19" w:rsidP="000334E1">
            <w:pPr>
              <w:spacing w:after="0"/>
              <w:rPr>
                <w:rFonts w:ascii="Arial" w:hAnsi="Arial" w:cs="Arial"/>
              </w:rPr>
            </w:pPr>
            <w:r>
              <w:rPr>
                <w:rFonts w:ascii="Arial" w:hAnsi="Arial" w:cs="Arial"/>
              </w:rPr>
              <w:t xml:space="preserve">David </w:t>
            </w:r>
            <w:proofErr w:type="spellStart"/>
            <w:r>
              <w:rPr>
                <w:rFonts w:ascii="Arial" w:hAnsi="Arial" w:cs="Arial"/>
              </w:rPr>
              <w:t>Relph</w:t>
            </w:r>
            <w:proofErr w:type="spellEnd"/>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(DR)</w:t>
            </w:r>
          </w:p>
        </w:tc>
        <w:tc>
          <w:tcPr>
            <w:tcW w:w="7088" w:type="dxa"/>
            <w:shd w:val="clear" w:color="auto" w:fill="auto"/>
          </w:tcPr>
          <w:p w:rsidR="008B6A19" w:rsidRPr="005D5D05" w:rsidRDefault="008B6A19" w:rsidP="000334E1">
            <w:pPr>
              <w:shd w:val="clear" w:color="auto" w:fill="FFFFFF"/>
              <w:spacing w:after="0"/>
              <w:rPr>
                <w:rFonts w:ascii="Arial" w:hAnsi="Arial" w:cs="Arial"/>
                <w:i/>
                <w:iCs/>
                <w:lang w:eastAsia="en-GB"/>
              </w:rPr>
            </w:pPr>
            <w:r>
              <w:rPr>
                <w:rFonts w:ascii="Arial" w:hAnsi="Arial" w:cs="Arial"/>
                <w:lang w:eastAsia="en-GB"/>
              </w:rPr>
              <w:t xml:space="preserve"> How Places Work </w:t>
            </w:r>
          </w:p>
        </w:tc>
      </w:tr>
      <w:tr w:rsidR="008B6A19" w:rsidRPr="00CD52E8" w:rsidTr="000334E1">
        <w:tc>
          <w:tcPr>
            <w:tcW w:w="2552" w:type="dxa"/>
            <w:shd w:val="clear" w:color="auto" w:fill="auto"/>
          </w:tcPr>
          <w:p w:rsidR="008B6A19" w:rsidRPr="00D00D75" w:rsidRDefault="008B6A19" w:rsidP="000334E1">
            <w:pPr>
              <w:tabs>
                <w:tab w:val="left" w:pos="2364"/>
              </w:tabs>
              <w:spacing w:after="0"/>
              <w:rPr>
                <w:rFonts w:ascii="Arial" w:hAnsi="Arial" w:cs="Arial"/>
              </w:rPr>
            </w:pPr>
            <w:r w:rsidRPr="00D00D75">
              <w:rPr>
                <w:rFonts w:ascii="Arial" w:hAnsi="Arial" w:cs="Arial"/>
              </w:rPr>
              <w:t xml:space="preserve">Karen Evans </w:t>
            </w:r>
          </w:p>
        </w:tc>
        <w:tc>
          <w:tcPr>
            <w:tcW w:w="992" w:type="dxa"/>
          </w:tcPr>
          <w:p w:rsidR="008B6A19" w:rsidRPr="00D00D75" w:rsidRDefault="008B6A19" w:rsidP="000334E1">
            <w:pPr>
              <w:spacing w:after="0"/>
              <w:rPr>
                <w:rFonts w:ascii="Arial" w:hAnsi="Arial" w:cs="Arial"/>
              </w:rPr>
            </w:pPr>
            <w:r>
              <w:rPr>
                <w:rFonts w:ascii="Arial" w:hAnsi="Arial" w:cs="Arial"/>
              </w:rPr>
              <w:t>(KE)</w:t>
            </w:r>
          </w:p>
        </w:tc>
        <w:tc>
          <w:tcPr>
            <w:tcW w:w="7088" w:type="dxa"/>
            <w:shd w:val="clear" w:color="auto" w:fill="auto"/>
          </w:tcPr>
          <w:p w:rsidR="008B6A19" w:rsidRPr="005D5D05" w:rsidRDefault="008B6A19" w:rsidP="000334E1">
            <w:pPr>
              <w:spacing w:after="0"/>
              <w:rPr>
                <w:rFonts w:ascii="Arial" w:hAnsi="Arial" w:cs="Arial"/>
                <w:i/>
                <w:iCs/>
              </w:rPr>
            </w:pPr>
            <w:r w:rsidRPr="00D00D75">
              <w:rPr>
                <w:rFonts w:ascii="Arial" w:hAnsi="Arial" w:cs="Arial"/>
              </w:rPr>
              <w:t>NDVS</w:t>
            </w:r>
            <w:r>
              <w:rPr>
                <w:rFonts w:ascii="Arial" w:hAnsi="Arial" w:cs="Arial"/>
              </w:rPr>
              <w:t xml:space="preserve"> </w:t>
            </w:r>
          </w:p>
        </w:tc>
      </w:tr>
      <w:tr w:rsidR="008B6A19" w:rsidRPr="00CD52E8" w:rsidTr="000334E1">
        <w:tc>
          <w:tcPr>
            <w:tcW w:w="2552" w:type="dxa"/>
            <w:shd w:val="clear" w:color="auto" w:fill="auto"/>
          </w:tcPr>
          <w:p w:rsidR="008B6A19" w:rsidRPr="00CD52E8" w:rsidRDefault="008B6A19" w:rsidP="000334E1">
            <w:pPr>
              <w:spacing w:after="0"/>
              <w:rPr>
                <w:rFonts w:ascii="Arial" w:hAnsi="Arial" w:cs="Arial"/>
              </w:rPr>
            </w:pPr>
            <w:r>
              <w:rPr>
                <w:rFonts w:ascii="Arial" w:hAnsi="Arial" w:cs="Arial"/>
              </w:rPr>
              <w:t>Steve Hearse</w:t>
            </w:r>
          </w:p>
        </w:tc>
        <w:tc>
          <w:tcPr>
            <w:tcW w:w="992" w:type="dxa"/>
          </w:tcPr>
          <w:p w:rsidR="008B6A19" w:rsidRDefault="008B6A19" w:rsidP="000334E1">
            <w:pPr>
              <w:shd w:val="clear" w:color="auto" w:fill="FFFFFF"/>
              <w:spacing w:after="0"/>
              <w:rPr>
                <w:rFonts w:ascii="Arial" w:hAnsi="Arial" w:cs="Arial"/>
                <w:lang w:eastAsia="en-GB"/>
              </w:rPr>
            </w:pPr>
            <w:r>
              <w:rPr>
                <w:rFonts w:ascii="Arial" w:hAnsi="Arial" w:cs="Arial"/>
                <w:lang w:eastAsia="en-GB"/>
              </w:rPr>
              <w:t>(SH)</w:t>
            </w:r>
          </w:p>
        </w:tc>
        <w:tc>
          <w:tcPr>
            <w:tcW w:w="7088" w:type="dxa"/>
            <w:shd w:val="clear" w:color="auto" w:fill="auto"/>
          </w:tcPr>
          <w:p w:rsidR="008B6A19" w:rsidRPr="00CD52E8" w:rsidRDefault="008B6A19" w:rsidP="000334E1">
            <w:pPr>
              <w:shd w:val="clear" w:color="auto" w:fill="FFFFFF"/>
              <w:spacing w:after="0"/>
              <w:rPr>
                <w:rFonts w:ascii="Arial" w:hAnsi="Arial" w:cs="Arial"/>
                <w:lang w:eastAsia="en-GB"/>
              </w:rPr>
            </w:pPr>
            <w:r>
              <w:rPr>
                <w:rFonts w:ascii="Arial" w:hAnsi="Arial" w:cs="Arial"/>
                <w:lang w:eastAsia="en-GB"/>
              </w:rPr>
              <w:t>Torridge District Council</w:t>
            </w:r>
          </w:p>
        </w:tc>
      </w:tr>
      <w:tr w:rsidR="008B6A19" w:rsidRPr="00CD52E8"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Simon Jones</w:t>
            </w:r>
          </w:p>
        </w:tc>
        <w:tc>
          <w:tcPr>
            <w:tcW w:w="992" w:type="dxa"/>
          </w:tcPr>
          <w:p w:rsidR="008B6A19" w:rsidRPr="00D00D75" w:rsidRDefault="008B6A19" w:rsidP="000334E1">
            <w:pPr>
              <w:spacing w:after="0"/>
              <w:rPr>
                <w:rFonts w:ascii="Arial" w:hAnsi="Arial" w:cs="Arial"/>
              </w:rPr>
            </w:pPr>
            <w:r>
              <w:rPr>
                <w:rFonts w:ascii="Arial" w:hAnsi="Arial" w:cs="Arial"/>
              </w:rPr>
              <w:t>(SJ)</w:t>
            </w:r>
          </w:p>
        </w:tc>
        <w:tc>
          <w:tcPr>
            <w:tcW w:w="7088" w:type="dxa"/>
            <w:shd w:val="clear" w:color="auto" w:fill="auto"/>
          </w:tcPr>
          <w:p w:rsidR="008B6A19" w:rsidRPr="005D5D05" w:rsidRDefault="008B6A19" w:rsidP="000334E1">
            <w:pPr>
              <w:spacing w:after="0"/>
              <w:rPr>
                <w:rFonts w:ascii="Arial" w:hAnsi="Arial" w:cs="Arial"/>
                <w:i/>
                <w:iCs/>
              </w:rPr>
            </w:pPr>
            <w:r w:rsidRPr="00D00D75">
              <w:rPr>
                <w:rFonts w:ascii="Arial" w:hAnsi="Arial" w:cs="Arial"/>
              </w:rPr>
              <w:t>NEW Devon CCG/ND GP Collaborative Board</w:t>
            </w:r>
          </w:p>
        </w:tc>
      </w:tr>
      <w:tr w:rsidR="008B6A19" w:rsidRPr="00CD52E8" w:rsidTr="000334E1">
        <w:tc>
          <w:tcPr>
            <w:tcW w:w="2552" w:type="dxa"/>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Kay Brennan </w:t>
            </w:r>
          </w:p>
        </w:tc>
        <w:tc>
          <w:tcPr>
            <w:tcW w:w="992" w:type="dxa"/>
          </w:tcPr>
          <w:p w:rsidR="008B6A19" w:rsidRPr="00D00D75" w:rsidRDefault="008B6A19" w:rsidP="000334E1">
            <w:pPr>
              <w:shd w:val="clear" w:color="auto" w:fill="FFFFFF"/>
              <w:spacing w:after="0"/>
              <w:rPr>
                <w:rFonts w:ascii="Arial" w:hAnsi="Arial" w:cs="Arial"/>
              </w:rPr>
            </w:pPr>
            <w:r>
              <w:rPr>
                <w:rFonts w:ascii="Arial" w:hAnsi="Arial" w:cs="Arial"/>
              </w:rPr>
              <w:t>(KB)</w:t>
            </w:r>
          </w:p>
        </w:tc>
        <w:tc>
          <w:tcPr>
            <w:tcW w:w="7088" w:type="dxa"/>
            <w:shd w:val="clear" w:color="auto" w:fill="auto"/>
          </w:tcPr>
          <w:p w:rsidR="008B6A19" w:rsidRPr="005D5D05" w:rsidRDefault="008B6A19" w:rsidP="000334E1">
            <w:pPr>
              <w:shd w:val="clear" w:color="auto" w:fill="FFFFFF"/>
              <w:spacing w:after="0"/>
              <w:rPr>
                <w:rFonts w:ascii="Arial" w:hAnsi="Arial" w:cs="Arial"/>
                <w:i/>
                <w:iCs/>
                <w:lang w:eastAsia="en-GB"/>
              </w:rPr>
            </w:pPr>
            <w:r w:rsidRPr="00D00D75">
              <w:rPr>
                <w:rFonts w:ascii="Arial" w:hAnsi="Arial" w:cs="Arial"/>
              </w:rPr>
              <w:t>Clinical Advisor, CCG</w:t>
            </w:r>
            <w:r>
              <w:rPr>
                <w:rFonts w:ascii="Arial" w:hAnsi="Arial" w:cs="Arial"/>
              </w:rPr>
              <w:t xml:space="preserve"> </w:t>
            </w:r>
          </w:p>
        </w:tc>
      </w:tr>
      <w:tr w:rsidR="008B6A19" w:rsidRPr="00CD52E8" w:rsidTr="000334E1">
        <w:tc>
          <w:tcPr>
            <w:tcW w:w="2552" w:type="dxa"/>
            <w:tcBorders>
              <w:bottom w:val="single" w:sz="4" w:space="0" w:color="auto"/>
            </w:tcBorders>
            <w:shd w:val="clear" w:color="auto" w:fill="auto"/>
          </w:tcPr>
          <w:p w:rsidR="008B6A19" w:rsidRPr="00D00D75" w:rsidRDefault="008B6A19" w:rsidP="000334E1">
            <w:pPr>
              <w:spacing w:after="0"/>
              <w:rPr>
                <w:rFonts w:ascii="Arial" w:hAnsi="Arial" w:cs="Arial"/>
              </w:rPr>
            </w:pPr>
            <w:r w:rsidRPr="00D00D75">
              <w:rPr>
                <w:rFonts w:ascii="Arial" w:hAnsi="Arial" w:cs="Arial"/>
              </w:rPr>
              <w:t xml:space="preserve">James </w:t>
            </w:r>
            <w:proofErr w:type="spellStart"/>
            <w:r w:rsidRPr="00D00D75">
              <w:rPr>
                <w:rFonts w:ascii="Arial" w:hAnsi="Arial" w:cs="Arial"/>
              </w:rPr>
              <w:t>Szymankiewicz</w:t>
            </w:r>
            <w:proofErr w:type="spellEnd"/>
            <w:r w:rsidRPr="00D00D75">
              <w:rPr>
                <w:rFonts w:ascii="Arial" w:hAnsi="Arial" w:cs="Arial"/>
              </w:rPr>
              <w:t xml:space="preserve"> </w:t>
            </w:r>
          </w:p>
        </w:tc>
        <w:tc>
          <w:tcPr>
            <w:tcW w:w="992" w:type="dxa"/>
            <w:tcBorders>
              <w:bottom w:val="single" w:sz="4" w:space="0" w:color="auto"/>
            </w:tcBorders>
          </w:tcPr>
          <w:p w:rsidR="008B6A19" w:rsidRPr="00D00D75" w:rsidRDefault="008B6A19" w:rsidP="000334E1">
            <w:pPr>
              <w:spacing w:after="0"/>
              <w:rPr>
                <w:rFonts w:ascii="Arial" w:hAnsi="Arial" w:cs="Arial"/>
              </w:rPr>
            </w:pPr>
            <w:r>
              <w:rPr>
                <w:rFonts w:ascii="Arial" w:hAnsi="Arial" w:cs="Arial"/>
              </w:rPr>
              <w:t>(JS)</w:t>
            </w:r>
          </w:p>
        </w:tc>
        <w:tc>
          <w:tcPr>
            <w:tcW w:w="7088" w:type="dxa"/>
            <w:tcBorders>
              <w:bottom w:val="single" w:sz="4" w:space="0" w:color="auto"/>
            </w:tcBorders>
            <w:shd w:val="clear" w:color="auto" w:fill="auto"/>
          </w:tcPr>
          <w:p w:rsidR="008B6A19" w:rsidRPr="00D00D75" w:rsidRDefault="008B6A19" w:rsidP="000334E1">
            <w:pPr>
              <w:rPr>
                <w:rFonts w:ascii="Arial" w:hAnsi="Arial" w:cs="Arial"/>
              </w:rPr>
            </w:pPr>
            <w:r w:rsidRPr="00D00D75">
              <w:rPr>
                <w:rFonts w:ascii="Arial" w:hAnsi="Arial" w:cs="Arial"/>
              </w:rPr>
              <w:t xml:space="preserve">GP / Devon Nature Partnership </w:t>
            </w:r>
          </w:p>
        </w:tc>
      </w:tr>
      <w:tr w:rsidR="008B6A19" w:rsidRPr="00CD52E8" w:rsidTr="000334E1">
        <w:tc>
          <w:tcPr>
            <w:tcW w:w="2552" w:type="dxa"/>
            <w:shd w:val="clear" w:color="auto" w:fill="D9E2F3"/>
          </w:tcPr>
          <w:p w:rsidR="008B6A19" w:rsidRPr="005D5D05" w:rsidRDefault="008B6A19" w:rsidP="000334E1">
            <w:pPr>
              <w:spacing w:after="0"/>
              <w:rPr>
                <w:rFonts w:ascii="Arial" w:hAnsi="Arial" w:cs="Arial"/>
                <w:b/>
                <w:color w:val="1E5E9F"/>
              </w:rPr>
            </w:pPr>
            <w:r w:rsidRPr="005D5D05">
              <w:rPr>
                <w:rFonts w:ascii="Arial" w:hAnsi="Arial" w:cs="Arial"/>
                <w:b/>
                <w:color w:val="1E5E9F"/>
              </w:rPr>
              <w:t>IN ATTENDANCE:</w:t>
            </w:r>
          </w:p>
        </w:tc>
        <w:tc>
          <w:tcPr>
            <w:tcW w:w="992" w:type="dxa"/>
            <w:shd w:val="clear" w:color="auto" w:fill="D9E2F3"/>
          </w:tcPr>
          <w:p w:rsidR="008B6A19" w:rsidRPr="005D5D05" w:rsidRDefault="008B6A19" w:rsidP="000334E1">
            <w:pPr>
              <w:spacing w:after="0"/>
              <w:rPr>
                <w:rFonts w:ascii="Arial" w:hAnsi="Arial" w:cs="Arial"/>
                <w:b/>
              </w:rPr>
            </w:pPr>
          </w:p>
        </w:tc>
        <w:tc>
          <w:tcPr>
            <w:tcW w:w="7088" w:type="dxa"/>
            <w:shd w:val="clear" w:color="auto" w:fill="D9E2F3"/>
          </w:tcPr>
          <w:p w:rsidR="008B6A19" w:rsidRPr="005D5D05" w:rsidRDefault="008B6A19" w:rsidP="000334E1">
            <w:pPr>
              <w:spacing w:after="0"/>
              <w:rPr>
                <w:rFonts w:ascii="Arial" w:hAnsi="Arial" w:cs="Arial"/>
                <w:b/>
              </w:rPr>
            </w:pPr>
          </w:p>
        </w:tc>
      </w:tr>
      <w:tr w:rsidR="008B6A19" w:rsidRPr="00CD52E8" w:rsidTr="000334E1">
        <w:tc>
          <w:tcPr>
            <w:tcW w:w="2552" w:type="dxa"/>
            <w:shd w:val="clear" w:color="auto" w:fill="auto"/>
          </w:tcPr>
          <w:p w:rsidR="008B6A19" w:rsidRPr="005D5D05" w:rsidRDefault="008B6A19" w:rsidP="000334E1">
            <w:pPr>
              <w:spacing w:after="0"/>
              <w:rPr>
                <w:rFonts w:ascii="Arial" w:hAnsi="Arial" w:cs="Arial"/>
              </w:rPr>
            </w:pPr>
            <w:r w:rsidRPr="005D5D05">
              <w:rPr>
                <w:rFonts w:ascii="Arial" w:hAnsi="Arial" w:cs="Arial"/>
              </w:rPr>
              <w:t xml:space="preserve">Jane </w:t>
            </w:r>
            <w:proofErr w:type="spellStart"/>
            <w:r w:rsidRPr="005D5D05">
              <w:rPr>
                <w:rFonts w:ascii="Arial" w:hAnsi="Arial" w:cs="Arial"/>
              </w:rPr>
              <w:t>Jeyes</w:t>
            </w:r>
            <w:proofErr w:type="spellEnd"/>
          </w:p>
        </w:tc>
        <w:tc>
          <w:tcPr>
            <w:tcW w:w="992" w:type="dxa"/>
          </w:tcPr>
          <w:p w:rsidR="008B6A19" w:rsidRPr="005D5D05" w:rsidRDefault="008B6A19" w:rsidP="000334E1">
            <w:pPr>
              <w:tabs>
                <w:tab w:val="left" w:pos="1980"/>
                <w:tab w:val="right" w:pos="9354"/>
              </w:tabs>
              <w:spacing w:after="0"/>
              <w:rPr>
                <w:rFonts w:ascii="Arial" w:hAnsi="Arial" w:cs="Arial"/>
              </w:rPr>
            </w:pPr>
            <w:r>
              <w:rPr>
                <w:rFonts w:ascii="Arial" w:hAnsi="Arial" w:cs="Arial"/>
              </w:rPr>
              <w:t>(JJ)</w:t>
            </w:r>
          </w:p>
        </w:tc>
        <w:tc>
          <w:tcPr>
            <w:tcW w:w="7088" w:type="dxa"/>
            <w:shd w:val="clear" w:color="auto" w:fill="auto"/>
          </w:tcPr>
          <w:p w:rsidR="008B6A19" w:rsidRPr="005D5D05" w:rsidRDefault="008B6A19" w:rsidP="000334E1">
            <w:pPr>
              <w:tabs>
                <w:tab w:val="left" w:pos="1980"/>
                <w:tab w:val="right" w:pos="9354"/>
              </w:tabs>
              <w:spacing w:after="0"/>
              <w:rPr>
                <w:rFonts w:ascii="Arial" w:hAnsi="Arial" w:cs="Arial"/>
              </w:rPr>
            </w:pPr>
            <w:r w:rsidRPr="005D5D05">
              <w:rPr>
                <w:rFonts w:ascii="Arial" w:hAnsi="Arial" w:cs="Arial"/>
              </w:rPr>
              <w:t xml:space="preserve">Jane </w:t>
            </w:r>
            <w:proofErr w:type="spellStart"/>
            <w:r w:rsidRPr="005D5D05">
              <w:rPr>
                <w:rFonts w:ascii="Arial" w:hAnsi="Arial" w:cs="Arial"/>
              </w:rPr>
              <w:t>Jeyes</w:t>
            </w:r>
            <w:proofErr w:type="spellEnd"/>
            <w:r w:rsidRPr="005D5D05">
              <w:rPr>
                <w:rFonts w:ascii="Arial" w:hAnsi="Arial" w:cs="Arial"/>
              </w:rPr>
              <w:t>, Administrator, CCG N&amp;E Commissioning Directorate</w:t>
            </w:r>
          </w:p>
          <w:p w:rsidR="008B6A19" w:rsidRPr="005D5D05" w:rsidRDefault="008B6A19" w:rsidP="000334E1">
            <w:pPr>
              <w:tabs>
                <w:tab w:val="left" w:pos="1980"/>
                <w:tab w:val="right" w:pos="9354"/>
              </w:tabs>
              <w:spacing w:after="0"/>
              <w:rPr>
                <w:rFonts w:ascii="Arial" w:hAnsi="Arial" w:cs="Arial"/>
              </w:rPr>
            </w:pPr>
            <w:r w:rsidRPr="005D5D05">
              <w:rPr>
                <w:rFonts w:ascii="Arial" w:hAnsi="Arial" w:cs="Arial"/>
              </w:rPr>
              <w:t xml:space="preserve"> – For Minutes</w:t>
            </w:r>
          </w:p>
        </w:tc>
      </w:tr>
      <w:bookmarkEnd w:id="0"/>
    </w:tbl>
    <w:p w:rsidR="008B6A19" w:rsidRDefault="008B6A19" w:rsidP="008B6A19">
      <w:pPr>
        <w:spacing w:after="0"/>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1134"/>
      </w:tblGrid>
      <w:tr w:rsidR="008B6A19" w:rsidRPr="00686EDE" w:rsidTr="000334E1">
        <w:trPr>
          <w:trHeight w:val="387"/>
        </w:trPr>
        <w:tc>
          <w:tcPr>
            <w:tcW w:w="10490" w:type="dxa"/>
            <w:gridSpan w:val="2"/>
            <w:shd w:val="clear" w:color="auto" w:fill="D9D9D9"/>
          </w:tcPr>
          <w:p w:rsidR="008B6A19" w:rsidRPr="00CD52E8" w:rsidRDefault="008B6A19" w:rsidP="000334E1">
            <w:pPr>
              <w:pStyle w:val="Heading1"/>
              <w:tabs>
                <w:tab w:val="left" w:pos="142"/>
              </w:tabs>
              <w:spacing w:before="0" w:after="0"/>
              <w:rPr>
                <w:rFonts w:ascii="Arial" w:hAnsi="Arial" w:cs="Arial"/>
                <w:color w:val="1E5E9F"/>
                <w:sz w:val="28"/>
              </w:rPr>
            </w:pPr>
            <w:r>
              <w:rPr>
                <w:rFonts w:ascii="Arial" w:hAnsi="Arial" w:cs="Arial"/>
                <w:color w:val="1E5E9F"/>
                <w:sz w:val="28"/>
              </w:rPr>
              <w:t>45/20 Opening Business</w:t>
            </w:r>
          </w:p>
        </w:tc>
      </w:tr>
      <w:tr w:rsidR="008B6A19" w:rsidRPr="00CD52E8" w:rsidTr="000334E1">
        <w:tc>
          <w:tcPr>
            <w:tcW w:w="9356" w:type="dxa"/>
            <w:shd w:val="clear" w:color="auto" w:fill="auto"/>
          </w:tcPr>
          <w:p w:rsidR="008B6A19" w:rsidRPr="005A6E3A" w:rsidRDefault="008B6A19" w:rsidP="000334E1">
            <w:pPr>
              <w:widowControl w:val="0"/>
              <w:numPr>
                <w:ilvl w:val="1"/>
                <w:numId w:val="26"/>
              </w:numPr>
              <w:autoSpaceDE w:val="0"/>
              <w:autoSpaceDN w:val="0"/>
              <w:adjustRightInd w:val="0"/>
              <w:spacing w:before="120" w:after="0"/>
              <w:jc w:val="both"/>
              <w:rPr>
                <w:rFonts w:ascii="Arial" w:hAnsi="Arial" w:cs="Arial"/>
                <w:u w:val="single"/>
              </w:rPr>
            </w:pPr>
            <w:r w:rsidRPr="005A6E3A">
              <w:rPr>
                <w:rFonts w:ascii="Arial" w:hAnsi="Arial" w:cs="Arial"/>
                <w:u w:val="single"/>
              </w:rPr>
              <w:t>Introduction and Apologies</w:t>
            </w:r>
          </w:p>
          <w:p w:rsidR="008B6A19" w:rsidRDefault="008B6A19" w:rsidP="000334E1">
            <w:pPr>
              <w:widowControl w:val="0"/>
              <w:autoSpaceDE w:val="0"/>
              <w:autoSpaceDN w:val="0"/>
              <w:adjustRightInd w:val="0"/>
              <w:spacing w:after="0"/>
              <w:ind w:left="495"/>
              <w:jc w:val="both"/>
              <w:rPr>
                <w:rFonts w:ascii="Arial" w:hAnsi="Arial" w:cs="Arial"/>
              </w:rPr>
            </w:pPr>
            <w:r w:rsidRPr="00CD52E8">
              <w:rPr>
                <w:rFonts w:ascii="Arial" w:hAnsi="Arial" w:cs="Arial"/>
              </w:rPr>
              <w:t xml:space="preserve">JW welcomed members to the OND Board </w:t>
            </w:r>
            <w:r>
              <w:rPr>
                <w:rFonts w:ascii="Arial" w:hAnsi="Arial" w:cs="Arial"/>
              </w:rPr>
              <w:t xml:space="preserve">and apologies </w:t>
            </w:r>
            <w:r w:rsidRPr="00CD52E8">
              <w:rPr>
                <w:rFonts w:ascii="Arial" w:hAnsi="Arial" w:cs="Arial"/>
              </w:rPr>
              <w:t xml:space="preserve">were </w:t>
            </w:r>
            <w:r>
              <w:rPr>
                <w:rFonts w:ascii="Arial" w:hAnsi="Arial" w:cs="Arial"/>
              </w:rPr>
              <w:t>noted.</w:t>
            </w:r>
          </w:p>
          <w:p w:rsidR="008B6A19" w:rsidRDefault="008B6A19" w:rsidP="000334E1">
            <w:pPr>
              <w:widowControl w:val="0"/>
              <w:autoSpaceDE w:val="0"/>
              <w:autoSpaceDN w:val="0"/>
              <w:adjustRightInd w:val="0"/>
              <w:spacing w:after="0"/>
              <w:ind w:left="495"/>
              <w:jc w:val="both"/>
              <w:rPr>
                <w:rFonts w:ascii="Arial" w:hAnsi="Arial" w:cs="Arial"/>
              </w:rPr>
            </w:pPr>
          </w:p>
          <w:p w:rsidR="008B6A19" w:rsidRPr="005A6E3A" w:rsidRDefault="008B6A19" w:rsidP="000334E1">
            <w:pPr>
              <w:widowControl w:val="0"/>
              <w:numPr>
                <w:ilvl w:val="1"/>
                <w:numId w:val="26"/>
              </w:numPr>
              <w:autoSpaceDE w:val="0"/>
              <w:autoSpaceDN w:val="0"/>
              <w:adjustRightInd w:val="0"/>
              <w:spacing w:after="0"/>
              <w:jc w:val="both"/>
              <w:rPr>
                <w:rFonts w:ascii="Arial" w:hAnsi="Arial" w:cs="Arial"/>
              </w:rPr>
            </w:pPr>
            <w:r>
              <w:rPr>
                <w:rFonts w:ascii="Arial" w:hAnsi="Arial" w:cs="Arial"/>
                <w:u w:val="single"/>
              </w:rPr>
              <w:t>Notes from Meeting held on 24</w:t>
            </w:r>
            <w:r w:rsidRPr="005A6E3A">
              <w:rPr>
                <w:rFonts w:ascii="Arial" w:hAnsi="Arial" w:cs="Arial"/>
                <w:u w:val="single"/>
                <w:vertAlign w:val="superscript"/>
              </w:rPr>
              <w:t>th</w:t>
            </w:r>
            <w:r>
              <w:rPr>
                <w:rFonts w:ascii="Arial" w:hAnsi="Arial" w:cs="Arial"/>
                <w:u w:val="single"/>
              </w:rPr>
              <w:t xml:space="preserve"> June 2020</w:t>
            </w:r>
          </w:p>
          <w:p w:rsidR="008B6A19" w:rsidRDefault="008B6A19" w:rsidP="000334E1">
            <w:pPr>
              <w:widowControl w:val="0"/>
              <w:autoSpaceDE w:val="0"/>
              <w:autoSpaceDN w:val="0"/>
              <w:adjustRightInd w:val="0"/>
              <w:spacing w:after="0"/>
              <w:ind w:left="495"/>
              <w:jc w:val="both"/>
              <w:rPr>
                <w:rFonts w:ascii="Arial" w:hAnsi="Arial" w:cs="Arial"/>
              </w:rPr>
            </w:pPr>
            <w:r>
              <w:rPr>
                <w:rFonts w:ascii="Arial" w:hAnsi="Arial" w:cs="Arial"/>
              </w:rPr>
              <w:t>The notes of the meeting held on 24</w:t>
            </w:r>
            <w:r w:rsidRPr="005A6E3A">
              <w:rPr>
                <w:rFonts w:ascii="Arial" w:hAnsi="Arial" w:cs="Arial"/>
                <w:vertAlign w:val="superscript"/>
              </w:rPr>
              <w:t>th</w:t>
            </w:r>
            <w:r>
              <w:rPr>
                <w:rFonts w:ascii="Arial" w:hAnsi="Arial" w:cs="Arial"/>
              </w:rPr>
              <w:t xml:space="preserve"> June 2020 were agreed.</w:t>
            </w:r>
          </w:p>
          <w:p w:rsidR="008B6A19" w:rsidRPr="005A6E3A" w:rsidRDefault="008B6A19" w:rsidP="000334E1">
            <w:pPr>
              <w:widowControl w:val="0"/>
              <w:autoSpaceDE w:val="0"/>
              <w:autoSpaceDN w:val="0"/>
              <w:adjustRightInd w:val="0"/>
              <w:spacing w:after="0"/>
              <w:ind w:left="495"/>
              <w:jc w:val="both"/>
              <w:rPr>
                <w:rFonts w:ascii="Arial" w:hAnsi="Arial" w:cs="Arial"/>
              </w:rPr>
            </w:pPr>
          </w:p>
          <w:p w:rsidR="008B6A19" w:rsidRDefault="008B6A19" w:rsidP="000334E1">
            <w:pPr>
              <w:widowControl w:val="0"/>
              <w:numPr>
                <w:ilvl w:val="1"/>
                <w:numId w:val="26"/>
              </w:numPr>
              <w:autoSpaceDE w:val="0"/>
              <w:autoSpaceDN w:val="0"/>
              <w:adjustRightInd w:val="0"/>
              <w:spacing w:after="0"/>
              <w:jc w:val="both"/>
              <w:rPr>
                <w:rFonts w:ascii="Arial" w:hAnsi="Arial" w:cs="Arial"/>
              </w:rPr>
            </w:pPr>
            <w:r>
              <w:rPr>
                <w:rFonts w:ascii="Arial" w:hAnsi="Arial" w:cs="Arial"/>
                <w:u w:val="single"/>
              </w:rPr>
              <w:t>Actions from previous Meeting</w:t>
            </w:r>
          </w:p>
          <w:p w:rsidR="008B6A19" w:rsidRDefault="008B6A19" w:rsidP="000334E1">
            <w:pPr>
              <w:widowControl w:val="0"/>
              <w:autoSpaceDE w:val="0"/>
              <w:autoSpaceDN w:val="0"/>
              <w:adjustRightInd w:val="0"/>
              <w:spacing w:after="0"/>
              <w:ind w:left="495"/>
              <w:jc w:val="both"/>
              <w:rPr>
                <w:rFonts w:ascii="Arial" w:hAnsi="Arial" w:cs="Arial"/>
              </w:rPr>
            </w:pPr>
            <w:r>
              <w:rPr>
                <w:rFonts w:ascii="Arial" w:hAnsi="Arial" w:cs="Arial"/>
              </w:rPr>
              <w:t>The Action Grid was reviewed and updated (see below)</w:t>
            </w:r>
          </w:p>
          <w:p w:rsidR="008B6A19" w:rsidRPr="00CD52E8" w:rsidRDefault="008B6A19" w:rsidP="000334E1">
            <w:pPr>
              <w:widowControl w:val="0"/>
              <w:autoSpaceDE w:val="0"/>
              <w:autoSpaceDN w:val="0"/>
              <w:adjustRightInd w:val="0"/>
              <w:spacing w:after="0"/>
              <w:jc w:val="both"/>
              <w:rPr>
                <w:rFonts w:ascii="Arial" w:hAnsi="Arial" w:cs="Arial"/>
              </w:rPr>
            </w:pPr>
          </w:p>
        </w:tc>
        <w:tc>
          <w:tcPr>
            <w:tcW w:w="1134" w:type="dxa"/>
            <w:shd w:val="clear" w:color="auto" w:fill="auto"/>
          </w:tcPr>
          <w:p w:rsidR="008B6A19" w:rsidRPr="00CD52E8" w:rsidRDefault="008B6A19" w:rsidP="000334E1">
            <w:pPr>
              <w:spacing w:after="0"/>
              <w:rPr>
                <w:rFonts w:ascii="Arial" w:hAnsi="Arial" w:cs="Arial"/>
                <w:b/>
              </w:rPr>
            </w:pPr>
          </w:p>
        </w:tc>
      </w:tr>
      <w:tr w:rsidR="008B6A19" w:rsidRPr="00686EDE" w:rsidTr="000334E1">
        <w:trPr>
          <w:trHeight w:val="387"/>
        </w:trPr>
        <w:tc>
          <w:tcPr>
            <w:tcW w:w="10490" w:type="dxa"/>
            <w:gridSpan w:val="2"/>
            <w:shd w:val="clear" w:color="auto" w:fill="D9D9D9"/>
          </w:tcPr>
          <w:p w:rsidR="008B6A19" w:rsidRPr="00CD52E8" w:rsidRDefault="008B6A19" w:rsidP="000334E1">
            <w:pPr>
              <w:pStyle w:val="Heading1"/>
              <w:tabs>
                <w:tab w:val="left" w:pos="142"/>
              </w:tabs>
              <w:spacing w:before="0" w:after="0"/>
              <w:rPr>
                <w:rFonts w:ascii="Arial" w:hAnsi="Arial" w:cs="Arial"/>
                <w:color w:val="1E5E9F"/>
                <w:sz w:val="28"/>
              </w:rPr>
            </w:pPr>
            <w:r>
              <w:rPr>
                <w:rFonts w:ascii="Arial" w:hAnsi="Arial" w:cs="Arial"/>
                <w:color w:val="1E5E9F"/>
                <w:sz w:val="28"/>
              </w:rPr>
              <w:lastRenderedPageBreak/>
              <w:t>46/20 Structure and Governance</w:t>
            </w:r>
          </w:p>
        </w:tc>
      </w:tr>
      <w:tr w:rsidR="008B6A19" w:rsidRPr="00CD52E8" w:rsidTr="000334E1">
        <w:tc>
          <w:tcPr>
            <w:tcW w:w="9356" w:type="dxa"/>
            <w:tcBorders>
              <w:bottom w:val="single" w:sz="4" w:space="0" w:color="auto"/>
            </w:tcBorders>
            <w:shd w:val="clear" w:color="auto" w:fill="auto"/>
          </w:tcPr>
          <w:p w:rsidR="008B6A19" w:rsidRPr="00355FCD" w:rsidRDefault="008B6A19" w:rsidP="000334E1">
            <w:pPr>
              <w:widowControl w:val="0"/>
              <w:autoSpaceDE w:val="0"/>
              <w:autoSpaceDN w:val="0"/>
              <w:adjustRightInd w:val="0"/>
              <w:spacing w:before="120" w:after="0"/>
              <w:ind w:left="495" w:hanging="495"/>
              <w:jc w:val="both"/>
              <w:rPr>
                <w:rFonts w:ascii="Arial" w:hAnsi="Arial" w:cs="Arial"/>
                <w:u w:val="single"/>
              </w:rPr>
            </w:pPr>
            <w:r w:rsidRPr="00186731">
              <w:rPr>
                <w:rFonts w:ascii="Arial" w:hAnsi="Arial" w:cs="Arial"/>
              </w:rPr>
              <w:t xml:space="preserve">2.1  </w:t>
            </w:r>
            <w:r w:rsidRPr="00355FCD">
              <w:rPr>
                <w:rFonts w:ascii="Arial" w:hAnsi="Arial" w:cs="Arial"/>
                <w:u w:val="single"/>
              </w:rPr>
              <w:t>OND Draft Terms of Reference</w:t>
            </w:r>
          </w:p>
          <w:p w:rsidR="008B6A19" w:rsidRDefault="008B6A19" w:rsidP="000334E1">
            <w:pPr>
              <w:widowControl w:val="0"/>
              <w:autoSpaceDE w:val="0"/>
              <w:autoSpaceDN w:val="0"/>
              <w:adjustRightInd w:val="0"/>
              <w:spacing w:after="0"/>
              <w:ind w:left="397"/>
              <w:jc w:val="both"/>
              <w:rPr>
                <w:rFonts w:ascii="Arial" w:hAnsi="Arial" w:cs="Arial"/>
              </w:rPr>
            </w:pPr>
            <w:r>
              <w:rPr>
                <w:rFonts w:ascii="Arial" w:hAnsi="Arial" w:cs="Arial"/>
              </w:rPr>
              <w:t xml:space="preserve">The draft was kept simple and clear, but a formal type of governance was required to cover the work being undertaken and thus enable a process whereby people can raise concerns and make decisions.  Changes within OND and future partnerships were likely to require updates so the </w:t>
            </w:r>
            <w:proofErr w:type="spellStart"/>
            <w:r>
              <w:rPr>
                <w:rFonts w:ascii="Arial" w:hAnsi="Arial" w:cs="Arial"/>
              </w:rPr>
              <w:t>ToR</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be reviewed regularly in the future. </w:t>
            </w:r>
          </w:p>
          <w:p w:rsidR="008B6A19" w:rsidRDefault="008B6A19" w:rsidP="000334E1">
            <w:pPr>
              <w:widowControl w:val="0"/>
              <w:autoSpaceDE w:val="0"/>
              <w:autoSpaceDN w:val="0"/>
              <w:adjustRightInd w:val="0"/>
              <w:spacing w:after="0"/>
              <w:jc w:val="both"/>
              <w:rPr>
                <w:rFonts w:ascii="Arial" w:hAnsi="Arial" w:cs="Arial"/>
              </w:rPr>
            </w:pPr>
          </w:p>
          <w:p w:rsidR="008B6A19" w:rsidRPr="00927385" w:rsidRDefault="008B6A19" w:rsidP="002138FD">
            <w:pPr>
              <w:widowControl w:val="0"/>
              <w:autoSpaceDE w:val="0"/>
              <w:autoSpaceDN w:val="0"/>
              <w:adjustRightInd w:val="0"/>
              <w:ind w:left="397"/>
              <w:jc w:val="both"/>
              <w:rPr>
                <w:rFonts w:ascii="Arial" w:hAnsi="Arial" w:cs="Arial"/>
              </w:rPr>
            </w:pPr>
            <w:r>
              <w:rPr>
                <w:rFonts w:ascii="Arial" w:hAnsi="Arial" w:cs="Arial"/>
              </w:rPr>
              <w:t>KA had suggested the following amendments, and these were agreed:-</w:t>
            </w:r>
          </w:p>
          <w:p w:rsidR="008B6A19" w:rsidRDefault="008B6A19" w:rsidP="000334E1">
            <w:pPr>
              <w:pStyle w:val="NDHTBodyText"/>
              <w:numPr>
                <w:ilvl w:val="0"/>
                <w:numId w:val="36"/>
              </w:numPr>
              <w:rPr>
                <w:rFonts w:ascii="Arial" w:hAnsi="Arial" w:cs="Arial"/>
                <w:sz w:val="22"/>
              </w:rPr>
            </w:pPr>
            <w:r w:rsidRPr="00927385">
              <w:rPr>
                <w:rFonts w:ascii="Arial" w:hAnsi="Arial" w:cs="Arial"/>
                <w:sz w:val="22"/>
              </w:rPr>
              <w:t>To develop a shared vision and objectives for Northern Devon for improving wellbeing (health, economic and environmental)</w:t>
            </w:r>
          </w:p>
          <w:p w:rsidR="008B6A19" w:rsidRPr="0032749D" w:rsidRDefault="008B6A19" w:rsidP="000334E1">
            <w:pPr>
              <w:pStyle w:val="NDHTBodyText"/>
              <w:numPr>
                <w:ilvl w:val="0"/>
                <w:numId w:val="36"/>
              </w:numPr>
              <w:rPr>
                <w:rFonts w:ascii="Arial" w:hAnsi="Arial" w:cs="Arial"/>
                <w:sz w:val="22"/>
              </w:rPr>
            </w:pPr>
            <w:r w:rsidRPr="00BB4AC1">
              <w:rPr>
                <w:rFonts w:ascii="Arial" w:hAnsi="Arial" w:cs="Arial"/>
                <w:sz w:val="22"/>
              </w:rPr>
              <w:t xml:space="preserve">To consolidate or align a number of partnership meetings that are taking place across the area to reduce the amount of </w:t>
            </w:r>
            <w:r w:rsidRPr="0032749D">
              <w:rPr>
                <w:rFonts w:ascii="Arial" w:hAnsi="Arial" w:cs="Arial"/>
                <w:sz w:val="22"/>
              </w:rPr>
              <w:t xml:space="preserve">time leaders attend meetings which have overlapping membership, remit and objectives </w:t>
            </w:r>
          </w:p>
          <w:p w:rsidR="008B6A19" w:rsidRPr="0032749D" w:rsidRDefault="008B6A19" w:rsidP="000334E1">
            <w:pPr>
              <w:pStyle w:val="NDHTBodyText"/>
              <w:numPr>
                <w:ilvl w:val="0"/>
                <w:numId w:val="36"/>
              </w:numPr>
              <w:spacing w:after="0"/>
              <w:rPr>
                <w:rFonts w:ascii="Arial" w:hAnsi="Arial" w:cs="Arial"/>
                <w:sz w:val="22"/>
              </w:rPr>
            </w:pPr>
            <w:r w:rsidRPr="0032749D">
              <w:rPr>
                <w:rFonts w:ascii="Arial" w:hAnsi="Arial" w:cs="Arial"/>
                <w:sz w:val="22"/>
              </w:rPr>
              <w:t>To allow opportunities for transformational change to be delivered which are difficult to achieve on an individual organisational / local basis.</w:t>
            </w:r>
          </w:p>
          <w:p w:rsidR="008B6A19" w:rsidRPr="0032749D" w:rsidRDefault="008B6A19" w:rsidP="000334E1">
            <w:pPr>
              <w:pStyle w:val="NDHTBodyText"/>
              <w:spacing w:after="0"/>
              <w:jc w:val="both"/>
              <w:rPr>
                <w:rFonts w:ascii="Arial" w:hAnsi="Arial" w:cs="Arial"/>
                <w:sz w:val="22"/>
              </w:rPr>
            </w:pPr>
            <w:r w:rsidRPr="0032749D">
              <w:rPr>
                <w:rFonts w:ascii="Arial" w:hAnsi="Arial" w:cs="Arial"/>
                <w:sz w:val="22"/>
              </w:rPr>
              <w:t xml:space="preserve">       </w:t>
            </w:r>
          </w:p>
          <w:p w:rsidR="008B6A19" w:rsidRPr="0032749D" w:rsidRDefault="008B6A19" w:rsidP="008B6A19">
            <w:pPr>
              <w:pStyle w:val="NDHTBodyText"/>
              <w:spacing w:after="0"/>
              <w:ind w:left="360"/>
              <w:jc w:val="both"/>
              <w:rPr>
                <w:rFonts w:ascii="Arial" w:hAnsi="Arial" w:cs="Arial"/>
                <w:sz w:val="22"/>
              </w:rPr>
            </w:pPr>
            <w:r w:rsidRPr="0032749D">
              <w:rPr>
                <w:rFonts w:ascii="Arial" w:hAnsi="Arial" w:cs="Arial"/>
                <w:sz w:val="22"/>
              </w:rPr>
              <w:t>TD suggested that the following statement was remove all together and this was agreed:-</w:t>
            </w:r>
          </w:p>
          <w:p w:rsidR="008B6A19" w:rsidRPr="0032749D" w:rsidRDefault="008B6A19" w:rsidP="000334E1">
            <w:pPr>
              <w:pStyle w:val="NDHTBodyText"/>
              <w:spacing w:after="0"/>
              <w:jc w:val="both"/>
              <w:rPr>
                <w:rFonts w:ascii="Arial" w:hAnsi="Arial" w:cs="Arial"/>
                <w:sz w:val="22"/>
              </w:rPr>
            </w:pPr>
          </w:p>
          <w:p w:rsidR="008B6A19" w:rsidRPr="0032749D" w:rsidRDefault="008B6A19" w:rsidP="000334E1">
            <w:pPr>
              <w:pStyle w:val="NDHTBodyText"/>
              <w:numPr>
                <w:ilvl w:val="0"/>
                <w:numId w:val="36"/>
              </w:numPr>
              <w:rPr>
                <w:rFonts w:ascii="Arial" w:hAnsi="Arial" w:cs="Arial"/>
                <w:sz w:val="22"/>
              </w:rPr>
            </w:pPr>
            <w:r w:rsidRPr="0032749D">
              <w:rPr>
                <w:rFonts w:ascii="Arial" w:hAnsi="Arial" w:cs="Arial"/>
                <w:sz w:val="22"/>
              </w:rPr>
              <w:t xml:space="preserve">To consolidate or align a number of partnership meetings that are taking place across the area to reduce the amount of time leaders attend meetings which have overlapping membership, remit and objectives </w:t>
            </w:r>
          </w:p>
          <w:p w:rsidR="008B6A19" w:rsidRDefault="008B6A19" w:rsidP="000334E1">
            <w:pPr>
              <w:widowControl w:val="0"/>
              <w:autoSpaceDE w:val="0"/>
              <w:autoSpaceDN w:val="0"/>
              <w:adjustRightInd w:val="0"/>
              <w:spacing w:after="0"/>
              <w:ind w:left="397"/>
              <w:jc w:val="both"/>
              <w:rPr>
                <w:rFonts w:ascii="Arial" w:hAnsi="Arial" w:cs="Arial"/>
              </w:rPr>
            </w:pPr>
          </w:p>
          <w:p w:rsidR="008B6A19" w:rsidRDefault="008B6A19" w:rsidP="000334E1">
            <w:pPr>
              <w:widowControl w:val="0"/>
              <w:autoSpaceDE w:val="0"/>
              <w:autoSpaceDN w:val="0"/>
              <w:adjustRightInd w:val="0"/>
              <w:spacing w:after="0"/>
              <w:ind w:left="397"/>
              <w:jc w:val="both"/>
              <w:rPr>
                <w:rFonts w:ascii="Arial" w:hAnsi="Arial" w:cs="Arial"/>
              </w:rPr>
            </w:pPr>
            <w:r>
              <w:rPr>
                <w:rFonts w:ascii="Arial" w:hAnsi="Arial" w:cs="Arial"/>
              </w:rPr>
              <w:t xml:space="preserve">There was some discussion on whether to include Encompass on the Board, as they work with disadvantaged people as well as local employers. However, concerns were raised that other groups might also wish to be represented which could result in too many people on the board.  It was agreed to keep membership as it is at the moment, but to consider speaking to Encompass and other local organisations later to see if they would like to nominate an inclusive representative for the Board.  </w:t>
            </w:r>
          </w:p>
          <w:p w:rsidR="008B6A19" w:rsidRDefault="008B6A19" w:rsidP="000334E1">
            <w:pPr>
              <w:widowControl w:val="0"/>
              <w:autoSpaceDE w:val="0"/>
              <w:autoSpaceDN w:val="0"/>
              <w:adjustRightInd w:val="0"/>
              <w:spacing w:after="0"/>
              <w:ind w:left="397"/>
              <w:jc w:val="both"/>
              <w:rPr>
                <w:rFonts w:ascii="Arial" w:hAnsi="Arial" w:cs="Arial"/>
              </w:rPr>
            </w:pPr>
          </w:p>
          <w:p w:rsidR="008B6A19" w:rsidRDefault="008B6A19" w:rsidP="000334E1">
            <w:pPr>
              <w:widowControl w:val="0"/>
              <w:autoSpaceDE w:val="0"/>
              <w:autoSpaceDN w:val="0"/>
              <w:adjustRightInd w:val="0"/>
              <w:spacing w:after="0"/>
              <w:ind w:left="397"/>
              <w:jc w:val="both"/>
              <w:rPr>
                <w:rFonts w:ascii="Arial" w:hAnsi="Arial" w:cs="Arial"/>
              </w:rPr>
            </w:pPr>
            <w:r>
              <w:rPr>
                <w:rFonts w:ascii="Arial" w:hAnsi="Arial" w:cs="Arial"/>
              </w:rPr>
              <w:t xml:space="preserve">It was also suggested that a Primary Care Network representative should be invited to cover the work that is occurring in the community.  </w:t>
            </w:r>
          </w:p>
          <w:p w:rsidR="008B6A19" w:rsidRDefault="008B6A19" w:rsidP="000334E1">
            <w:pPr>
              <w:widowControl w:val="0"/>
              <w:autoSpaceDE w:val="0"/>
              <w:autoSpaceDN w:val="0"/>
              <w:adjustRightInd w:val="0"/>
              <w:spacing w:after="0"/>
              <w:ind w:left="397"/>
              <w:jc w:val="both"/>
              <w:rPr>
                <w:rFonts w:ascii="Arial" w:hAnsi="Arial" w:cs="Arial"/>
              </w:rPr>
            </w:pPr>
          </w:p>
          <w:p w:rsidR="008B6A19" w:rsidRDefault="008B6A19" w:rsidP="002138FD">
            <w:pPr>
              <w:widowControl w:val="0"/>
              <w:autoSpaceDE w:val="0"/>
              <w:autoSpaceDN w:val="0"/>
              <w:adjustRightInd w:val="0"/>
              <w:ind w:left="397"/>
              <w:jc w:val="both"/>
              <w:rPr>
                <w:rFonts w:ascii="Arial" w:hAnsi="Arial" w:cs="Arial"/>
              </w:rPr>
            </w:pPr>
            <w:r>
              <w:rPr>
                <w:rFonts w:ascii="Arial" w:hAnsi="Arial" w:cs="Arial"/>
              </w:rPr>
              <w:t>Other issues raised included:-</w:t>
            </w:r>
          </w:p>
          <w:p w:rsidR="008B6A19" w:rsidRDefault="008B6A19" w:rsidP="000334E1">
            <w:pPr>
              <w:widowControl w:val="0"/>
              <w:numPr>
                <w:ilvl w:val="0"/>
                <w:numId w:val="36"/>
              </w:numPr>
              <w:autoSpaceDE w:val="0"/>
              <w:autoSpaceDN w:val="0"/>
              <w:adjustRightInd w:val="0"/>
              <w:jc w:val="both"/>
              <w:rPr>
                <w:rFonts w:ascii="Arial" w:hAnsi="Arial" w:cs="Arial"/>
              </w:rPr>
            </w:pPr>
            <w:r>
              <w:rPr>
                <w:rFonts w:ascii="Arial" w:hAnsi="Arial" w:cs="Arial"/>
              </w:rPr>
              <w:t xml:space="preserve">A </w:t>
            </w:r>
            <w:r w:rsidRPr="005A6E3A">
              <w:rPr>
                <w:rFonts w:ascii="Arial" w:hAnsi="Arial" w:cs="Arial"/>
              </w:rPr>
              <w:t>propos</w:t>
            </w:r>
            <w:r>
              <w:rPr>
                <w:rFonts w:ascii="Arial" w:hAnsi="Arial" w:cs="Arial"/>
              </w:rPr>
              <w:t>al</w:t>
            </w:r>
            <w:r w:rsidRPr="005A6E3A">
              <w:rPr>
                <w:rFonts w:ascii="Arial" w:hAnsi="Arial" w:cs="Arial"/>
              </w:rPr>
              <w:t xml:space="preserve"> that meetings be held every 8 weeks rather than the current 6 weeks, with the proviso that a virtual meeting could be convened when necessary if any urgent matters came up.  </w:t>
            </w:r>
          </w:p>
          <w:p w:rsidR="008B6A19" w:rsidRPr="00AC1739" w:rsidRDefault="008B6A19" w:rsidP="000334E1">
            <w:pPr>
              <w:widowControl w:val="0"/>
              <w:numPr>
                <w:ilvl w:val="0"/>
                <w:numId w:val="36"/>
              </w:numPr>
              <w:autoSpaceDE w:val="0"/>
              <w:autoSpaceDN w:val="0"/>
              <w:adjustRightInd w:val="0"/>
              <w:jc w:val="both"/>
              <w:rPr>
                <w:rFonts w:ascii="Arial" w:hAnsi="Arial" w:cs="Arial"/>
              </w:rPr>
            </w:pPr>
            <w:r w:rsidRPr="002B1015">
              <w:rPr>
                <w:rFonts w:ascii="Arial" w:hAnsi="Arial" w:cs="Arial"/>
              </w:rPr>
              <w:t>Point 4</w:t>
            </w:r>
            <w:r w:rsidRPr="00AC1739">
              <w:rPr>
                <w:rFonts w:ascii="Arial" w:hAnsi="Arial" w:cs="Arial"/>
              </w:rPr>
              <w:t xml:space="preserve">, Place in the System - the information needs updating.  The reason for including </w:t>
            </w:r>
            <w:r>
              <w:rPr>
                <w:rFonts w:ascii="Arial" w:hAnsi="Arial" w:cs="Arial"/>
              </w:rPr>
              <w:t xml:space="preserve">the diagram </w:t>
            </w:r>
            <w:r w:rsidRPr="00AC1739">
              <w:rPr>
                <w:rFonts w:ascii="Arial" w:hAnsi="Arial" w:cs="Arial"/>
              </w:rPr>
              <w:t xml:space="preserve">was </w:t>
            </w:r>
            <w:r>
              <w:rPr>
                <w:rFonts w:ascii="Arial" w:hAnsi="Arial" w:cs="Arial"/>
              </w:rPr>
              <w:t xml:space="preserve">to </w:t>
            </w:r>
            <w:r w:rsidRPr="00AC1739">
              <w:rPr>
                <w:rFonts w:ascii="Arial" w:hAnsi="Arial" w:cs="Arial"/>
              </w:rPr>
              <w:t>show the pivotal point of OND</w:t>
            </w:r>
            <w:r>
              <w:rPr>
                <w:rFonts w:ascii="Arial" w:hAnsi="Arial" w:cs="Arial"/>
              </w:rPr>
              <w:t xml:space="preserve"> as being concerned about much more than ‘health’</w:t>
            </w:r>
            <w:r w:rsidRPr="00AC1739">
              <w:rPr>
                <w:rFonts w:ascii="Arial" w:hAnsi="Arial" w:cs="Arial"/>
              </w:rPr>
              <w:t xml:space="preserve"> and where it is in the heart of </w:t>
            </w:r>
            <w:r>
              <w:rPr>
                <w:rFonts w:ascii="Arial" w:hAnsi="Arial" w:cs="Arial"/>
              </w:rPr>
              <w:t xml:space="preserve">the </w:t>
            </w:r>
            <w:r w:rsidRPr="00AC1739">
              <w:rPr>
                <w:rFonts w:ascii="Arial" w:hAnsi="Arial" w:cs="Arial"/>
              </w:rPr>
              <w:t>system.</w:t>
            </w:r>
            <w:r>
              <w:rPr>
                <w:rFonts w:ascii="Arial" w:hAnsi="Arial" w:cs="Arial"/>
              </w:rPr>
              <w:t xml:space="preserve"> However, </w:t>
            </w:r>
            <w:r w:rsidR="00B00CB4">
              <w:rPr>
                <w:rFonts w:ascii="Arial" w:hAnsi="Arial" w:cs="Arial"/>
              </w:rPr>
              <w:t xml:space="preserve">it has could be misinterpreted to look like OND is taking on statutory functions. </w:t>
            </w:r>
          </w:p>
          <w:p w:rsidR="008B6A19" w:rsidRDefault="008B6A19" w:rsidP="000334E1">
            <w:pPr>
              <w:widowControl w:val="0"/>
              <w:numPr>
                <w:ilvl w:val="0"/>
                <w:numId w:val="36"/>
              </w:numPr>
              <w:autoSpaceDE w:val="0"/>
              <w:autoSpaceDN w:val="0"/>
              <w:adjustRightInd w:val="0"/>
              <w:jc w:val="both"/>
              <w:rPr>
                <w:rFonts w:ascii="Arial" w:hAnsi="Arial" w:cs="Arial"/>
              </w:rPr>
            </w:pPr>
            <w:proofErr w:type="gramStart"/>
            <w:r>
              <w:rPr>
                <w:rFonts w:ascii="Arial" w:hAnsi="Arial" w:cs="Arial"/>
              </w:rPr>
              <w:t>Membership :</w:t>
            </w:r>
            <w:proofErr w:type="gramEnd"/>
            <w:r>
              <w:rPr>
                <w:rFonts w:ascii="Arial" w:hAnsi="Arial" w:cs="Arial"/>
              </w:rPr>
              <w:t xml:space="preserve"> DCC representation - to split with TH for Public Health, and SD for Social Services.  </w:t>
            </w:r>
          </w:p>
          <w:p w:rsidR="008B6A19" w:rsidRPr="005A6E3A" w:rsidRDefault="008B6A19" w:rsidP="000334E1">
            <w:pPr>
              <w:widowControl w:val="0"/>
              <w:numPr>
                <w:ilvl w:val="0"/>
                <w:numId w:val="36"/>
              </w:numPr>
              <w:autoSpaceDE w:val="0"/>
              <w:autoSpaceDN w:val="0"/>
              <w:adjustRightInd w:val="0"/>
              <w:jc w:val="both"/>
              <w:rPr>
                <w:rFonts w:ascii="Arial" w:hAnsi="Arial" w:cs="Arial"/>
              </w:rPr>
            </w:pPr>
            <w:r>
              <w:rPr>
                <w:rFonts w:ascii="Arial" w:hAnsi="Arial" w:cs="Arial"/>
              </w:rPr>
              <w:t xml:space="preserve">Housing – AD referred to issues regarding Ilfracombe housing and where this fits into the brief.  It was confirmed that MR was the North Devon Homes representative, and two councillors were also members, so this area is covered.  </w:t>
            </w:r>
          </w:p>
          <w:p w:rsidR="008B6A19" w:rsidRDefault="008B6A19" w:rsidP="000334E1">
            <w:pPr>
              <w:widowControl w:val="0"/>
              <w:autoSpaceDE w:val="0"/>
              <w:autoSpaceDN w:val="0"/>
              <w:adjustRightInd w:val="0"/>
              <w:spacing w:after="0"/>
              <w:ind w:left="397"/>
              <w:jc w:val="both"/>
              <w:rPr>
                <w:rFonts w:ascii="Arial" w:hAnsi="Arial" w:cs="Arial"/>
              </w:rPr>
            </w:pPr>
            <w:r>
              <w:rPr>
                <w:rFonts w:ascii="Arial" w:hAnsi="Arial" w:cs="Arial"/>
              </w:rPr>
              <w:t xml:space="preserve">It was agreed the draft </w:t>
            </w:r>
            <w:proofErr w:type="spellStart"/>
            <w:r>
              <w:rPr>
                <w:rFonts w:ascii="Arial" w:hAnsi="Arial" w:cs="Arial"/>
              </w:rPr>
              <w:t>ToR</w:t>
            </w:r>
            <w:proofErr w:type="spellEnd"/>
            <w:r>
              <w:rPr>
                <w:rFonts w:ascii="Arial" w:hAnsi="Arial" w:cs="Arial"/>
              </w:rPr>
              <w:t xml:space="preserve"> should be recirculated with the amendments </w:t>
            </w:r>
          </w:p>
          <w:p w:rsidR="008B6A19" w:rsidRDefault="008B6A19" w:rsidP="000334E1">
            <w:pPr>
              <w:widowControl w:val="0"/>
              <w:autoSpaceDE w:val="0"/>
              <w:autoSpaceDN w:val="0"/>
              <w:adjustRightInd w:val="0"/>
              <w:spacing w:after="0"/>
              <w:jc w:val="both"/>
              <w:rPr>
                <w:rFonts w:ascii="Arial" w:hAnsi="Arial" w:cs="Arial"/>
              </w:rPr>
            </w:pPr>
            <w:r>
              <w:rPr>
                <w:rFonts w:ascii="Arial" w:hAnsi="Arial" w:cs="Arial"/>
              </w:rPr>
              <w:t xml:space="preserve"> </w:t>
            </w:r>
          </w:p>
          <w:p w:rsidR="008B6A19" w:rsidRDefault="008B6A19" w:rsidP="000334E1">
            <w:pPr>
              <w:widowControl w:val="0"/>
              <w:autoSpaceDE w:val="0"/>
              <w:autoSpaceDN w:val="0"/>
              <w:adjustRightInd w:val="0"/>
              <w:spacing w:after="0"/>
              <w:jc w:val="both"/>
              <w:rPr>
                <w:rFonts w:ascii="Arial" w:hAnsi="Arial" w:cs="Arial"/>
              </w:rPr>
            </w:pPr>
          </w:p>
          <w:p w:rsidR="008B6A19" w:rsidRDefault="008B6A19" w:rsidP="000334E1">
            <w:pPr>
              <w:widowControl w:val="0"/>
              <w:autoSpaceDE w:val="0"/>
              <w:autoSpaceDN w:val="0"/>
              <w:adjustRightInd w:val="0"/>
              <w:spacing w:after="0"/>
              <w:jc w:val="both"/>
              <w:rPr>
                <w:rFonts w:ascii="Arial" w:hAnsi="Arial" w:cs="Arial"/>
              </w:rPr>
            </w:pPr>
            <w:r>
              <w:rPr>
                <w:rFonts w:ascii="Arial" w:hAnsi="Arial" w:cs="Arial"/>
              </w:rPr>
              <w:lastRenderedPageBreak/>
              <w:t xml:space="preserve">2.2  </w:t>
            </w:r>
            <w:r>
              <w:rPr>
                <w:rFonts w:ascii="Arial" w:hAnsi="Arial" w:cs="Arial"/>
                <w:u w:val="single"/>
              </w:rPr>
              <w:t>Finance</w:t>
            </w:r>
          </w:p>
          <w:p w:rsidR="008B6A19" w:rsidRDefault="008B6A19" w:rsidP="000334E1">
            <w:pPr>
              <w:widowControl w:val="0"/>
              <w:autoSpaceDE w:val="0"/>
              <w:autoSpaceDN w:val="0"/>
              <w:adjustRightInd w:val="0"/>
              <w:spacing w:after="0"/>
              <w:ind w:left="720"/>
              <w:jc w:val="both"/>
              <w:rPr>
                <w:rFonts w:ascii="Arial" w:hAnsi="Arial" w:cs="Arial"/>
              </w:rPr>
            </w:pPr>
            <w:r>
              <w:rPr>
                <w:rFonts w:ascii="Arial" w:hAnsi="Arial" w:cs="Arial"/>
              </w:rPr>
              <w:t xml:space="preserve">AB had provided a progress report up to the end of June and confirmed forecasts were in budget.  </w:t>
            </w:r>
            <w:r w:rsidR="00B00CB4">
              <w:rPr>
                <w:rFonts w:ascii="Arial" w:hAnsi="Arial" w:cs="Arial"/>
              </w:rPr>
              <w:t xml:space="preserve">There had been a successful application to </w:t>
            </w:r>
            <w:r>
              <w:rPr>
                <w:rFonts w:ascii="Arial" w:hAnsi="Arial" w:cs="Arial"/>
              </w:rPr>
              <w:t>IBCF</w:t>
            </w:r>
            <w:r w:rsidR="00B00CB4">
              <w:rPr>
                <w:rFonts w:ascii="Arial" w:hAnsi="Arial" w:cs="Arial"/>
              </w:rPr>
              <w:t xml:space="preserve"> for £50k</w:t>
            </w:r>
            <w:r>
              <w:rPr>
                <w:rFonts w:ascii="Arial" w:hAnsi="Arial" w:cs="Arial"/>
              </w:rPr>
              <w:t xml:space="preserve"> funding which meant the continued employment of Community Developers to the end of March 2021</w:t>
            </w:r>
            <w:r w:rsidR="00B00CB4">
              <w:rPr>
                <w:rFonts w:ascii="Arial" w:hAnsi="Arial" w:cs="Arial"/>
              </w:rPr>
              <w:t xml:space="preserve"> to carry out Home from Hospital volunteering work</w:t>
            </w:r>
            <w:r>
              <w:rPr>
                <w:rFonts w:ascii="Arial" w:hAnsi="Arial" w:cs="Arial"/>
              </w:rPr>
              <w:t>.  The role of Community Developers will also be included in next year’s proposal paper.</w:t>
            </w:r>
          </w:p>
          <w:p w:rsidR="008B6A19" w:rsidRDefault="008B6A19" w:rsidP="000334E1">
            <w:pPr>
              <w:widowControl w:val="0"/>
              <w:autoSpaceDE w:val="0"/>
              <w:autoSpaceDN w:val="0"/>
              <w:adjustRightInd w:val="0"/>
              <w:spacing w:after="0"/>
              <w:ind w:left="720"/>
              <w:jc w:val="both"/>
              <w:rPr>
                <w:rFonts w:ascii="Arial" w:hAnsi="Arial" w:cs="Arial"/>
              </w:rPr>
            </w:pPr>
          </w:p>
          <w:p w:rsidR="008B6A19" w:rsidRDefault="008B6A19" w:rsidP="000334E1">
            <w:pPr>
              <w:widowControl w:val="0"/>
              <w:autoSpaceDE w:val="0"/>
              <w:autoSpaceDN w:val="0"/>
              <w:adjustRightInd w:val="0"/>
              <w:spacing w:after="0"/>
              <w:ind w:left="720"/>
              <w:jc w:val="both"/>
              <w:rPr>
                <w:rFonts w:ascii="Arial" w:hAnsi="Arial" w:cs="Arial"/>
              </w:rPr>
            </w:pPr>
            <w:r>
              <w:rPr>
                <w:rFonts w:ascii="Arial" w:hAnsi="Arial" w:cs="Arial"/>
              </w:rPr>
              <w:t>High</w:t>
            </w:r>
            <w:r w:rsidR="00B00CB4">
              <w:rPr>
                <w:rFonts w:ascii="Arial" w:hAnsi="Arial" w:cs="Arial"/>
              </w:rPr>
              <w:t xml:space="preserve"> F</w:t>
            </w:r>
            <w:r>
              <w:rPr>
                <w:rFonts w:ascii="Arial" w:hAnsi="Arial" w:cs="Arial"/>
              </w:rPr>
              <w:t xml:space="preserve">low had been funded until June 2021 </w:t>
            </w:r>
            <w:proofErr w:type="gramStart"/>
            <w:r>
              <w:rPr>
                <w:rFonts w:ascii="Arial" w:hAnsi="Arial" w:cs="Arial"/>
              </w:rPr>
              <w:t xml:space="preserve">and </w:t>
            </w:r>
            <w:r w:rsidR="00B00CB4">
              <w:rPr>
                <w:rFonts w:ascii="Arial" w:hAnsi="Arial" w:cs="Arial"/>
              </w:rPr>
              <w:t xml:space="preserve"> there</w:t>
            </w:r>
            <w:proofErr w:type="gramEnd"/>
            <w:r w:rsidR="00B00CB4">
              <w:rPr>
                <w:rFonts w:ascii="Arial" w:hAnsi="Arial" w:cs="Arial"/>
              </w:rPr>
              <w:t xml:space="preserve"> is an allocation of </w:t>
            </w:r>
            <w:r>
              <w:rPr>
                <w:rFonts w:ascii="Arial" w:hAnsi="Arial" w:cs="Arial"/>
              </w:rPr>
              <w:t xml:space="preserve"> £26,822 </w:t>
            </w:r>
            <w:r w:rsidR="00B00CB4">
              <w:rPr>
                <w:rFonts w:ascii="Arial" w:hAnsi="Arial" w:cs="Arial"/>
              </w:rPr>
              <w:t xml:space="preserve">core </w:t>
            </w:r>
            <w:r>
              <w:rPr>
                <w:rFonts w:ascii="Arial" w:hAnsi="Arial" w:cs="Arial"/>
              </w:rPr>
              <w:t>costs for next year.</w:t>
            </w:r>
          </w:p>
          <w:p w:rsidR="008B6A19" w:rsidRDefault="008B6A19" w:rsidP="000334E1">
            <w:pPr>
              <w:widowControl w:val="0"/>
              <w:autoSpaceDE w:val="0"/>
              <w:autoSpaceDN w:val="0"/>
              <w:adjustRightInd w:val="0"/>
              <w:spacing w:after="0"/>
              <w:ind w:left="720"/>
              <w:jc w:val="both"/>
              <w:rPr>
                <w:rFonts w:ascii="Arial" w:hAnsi="Arial" w:cs="Arial"/>
              </w:rPr>
            </w:pPr>
          </w:p>
          <w:p w:rsidR="008B6A19" w:rsidRPr="00355FCD" w:rsidRDefault="008B6A19" w:rsidP="000334E1">
            <w:pPr>
              <w:widowControl w:val="0"/>
              <w:autoSpaceDE w:val="0"/>
              <w:autoSpaceDN w:val="0"/>
              <w:adjustRightInd w:val="0"/>
              <w:spacing w:after="0"/>
              <w:ind w:left="720"/>
              <w:jc w:val="both"/>
              <w:rPr>
                <w:rFonts w:ascii="Arial" w:hAnsi="Arial" w:cs="Arial"/>
              </w:rPr>
            </w:pPr>
            <w:r>
              <w:rPr>
                <w:rFonts w:ascii="Arial" w:hAnsi="Arial" w:cs="Arial"/>
              </w:rPr>
              <w:t xml:space="preserve">AB then referred to p4, </w:t>
            </w:r>
            <w:r w:rsidRPr="00327786">
              <w:rPr>
                <w:rFonts w:ascii="Arial" w:hAnsi="Arial" w:cs="Arial"/>
                <w:i/>
                <w:iCs/>
              </w:rPr>
              <w:t>7d Funding Proposal – OND Communications</w:t>
            </w:r>
            <w:r>
              <w:rPr>
                <w:rFonts w:ascii="Arial" w:hAnsi="Arial" w:cs="Arial"/>
              </w:rPr>
              <w:t xml:space="preserve"> </w:t>
            </w:r>
            <w:r w:rsidRPr="00327786">
              <w:rPr>
                <w:rFonts w:ascii="Arial" w:hAnsi="Arial" w:cs="Arial"/>
                <w:i/>
                <w:iCs/>
              </w:rPr>
              <w:t>support</w:t>
            </w:r>
            <w:r>
              <w:rPr>
                <w:rFonts w:ascii="Arial" w:hAnsi="Arial" w:cs="Arial"/>
              </w:rPr>
              <w:t xml:space="preserve"> and the </w:t>
            </w:r>
            <w:r w:rsidR="00B00CB4">
              <w:rPr>
                <w:rFonts w:ascii="Arial" w:hAnsi="Arial" w:cs="Arial"/>
              </w:rPr>
              <w:t xml:space="preserve">request to partners </w:t>
            </w:r>
            <w:proofErr w:type="gramStart"/>
            <w:r w:rsidR="00B00CB4">
              <w:rPr>
                <w:rFonts w:ascii="Arial" w:hAnsi="Arial" w:cs="Arial"/>
              </w:rPr>
              <w:t xml:space="preserve">for </w:t>
            </w:r>
            <w:r>
              <w:rPr>
                <w:rFonts w:ascii="Arial" w:hAnsi="Arial" w:cs="Arial"/>
              </w:rPr>
              <w:t xml:space="preserve"> Communications</w:t>
            </w:r>
            <w:proofErr w:type="gramEnd"/>
            <w:r w:rsidR="00B00CB4">
              <w:rPr>
                <w:rFonts w:ascii="Arial" w:hAnsi="Arial" w:cs="Arial"/>
              </w:rPr>
              <w:t xml:space="preserve"> support </w:t>
            </w:r>
            <w:r>
              <w:rPr>
                <w:rFonts w:ascii="Arial" w:hAnsi="Arial" w:cs="Arial"/>
              </w:rPr>
              <w:t xml:space="preserve"> for a half-day </w:t>
            </w:r>
            <w:r w:rsidR="00B00CB4">
              <w:rPr>
                <w:rFonts w:ascii="Arial" w:hAnsi="Arial" w:cs="Arial"/>
              </w:rPr>
              <w:t>per week</w:t>
            </w:r>
            <w:r>
              <w:rPr>
                <w:rFonts w:ascii="Arial" w:hAnsi="Arial" w:cs="Arial"/>
              </w:rPr>
              <w:t xml:space="preserve">, but unfortunately they did not have the capacity to do so.  It was therefore proposed to </w:t>
            </w:r>
            <w:r w:rsidR="00B00CB4">
              <w:rPr>
                <w:rFonts w:ascii="Arial" w:hAnsi="Arial" w:cs="Arial"/>
              </w:rPr>
              <w:t>contingency</w:t>
            </w:r>
            <w:r>
              <w:rPr>
                <w:rFonts w:ascii="Arial" w:hAnsi="Arial" w:cs="Arial"/>
              </w:rPr>
              <w:t xml:space="preserve"> funds to pay for communications support on a sessional basis from a local business (at present Paula Byers from Lime Cloud had been working for free in a number of </w:t>
            </w:r>
            <w:proofErr w:type="spellStart"/>
            <w:r w:rsidR="00B00CB4">
              <w:rPr>
                <w:rFonts w:ascii="Arial" w:hAnsi="Arial" w:cs="Arial"/>
              </w:rPr>
              <w:t>Workstreams</w:t>
            </w:r>
            <w:proofErr w:type="spellEnd"/>
            <w:r w:rsidR="00B00CB4">
              <w:rPr>
                <w:rFonts w:ascii="Arial" w:hAnsi="Arial" w:cs="Arial"/>
              </w:rPr>
              <w:t xml:space="preserve"> including </w:t>
            </w:r>
            <w:proofErr w:type="spellStart"/>
            <w:r w:rsidR="00B00CB4">
              <w:rPr>
                <w:rFonts w:ascii="Arial" w:hAnsi="Arial" w:cs="Arial"/>
              </w:rPr>
              <w:t>comms</w:t>
            </w:r>
            <w:proofErr w:type="spellEnd"/>
            <w:r>
              <w:rPr>
                <w:rFonts w:ascii="Arial" w:hAnsi="Arial" w:cs="Arial"/>
              </w:rPr>
              <w:t xml:space="preserve">). A communications strategy/ plan </w:t>
            </w:r>
            <w:proofErr w:type="gramStart"/>
            <w:r>
              <w:rPr>
                <w:rFonts w:ascii="Arial" w:hAnsi="Arial" w:cs="Arial"/>
              </w:rPr>
              <w:t>was</w:t>
            </w:r>
            <w:proofErr w:type="gramEnd"/>
            <w:r>
              <w:rPr>
                <w:rFonts w:ascii="Arial" w:hAnsi="Arial" w:cs="Arial"/>
              </w:rPr>
              <w:t xml:space="preserve"> currently being completing covering the rest of the year.  All were in agreement with the proposed use of contingency funds for this work</w:t>
            </w:r>
            <w:r w:rsidR="00B00CB4">
              <w:rPr>
                <w:rFonts w:ascii="Arial" w:hAnsi="Arial" w:cs="Arial"/>
              </w:rPr>
              <w:t xml:space="preserve"> using Lime Cloud</w:t>
            </w:r>
            <w:r>
              <w:rPr>
                <w:rFonts w:ascii="Arial" w:hAnsi="Arial" w:cs="Arial"/>
              </w:rPr>
              <w:t>.</w:t>
            </w:r>
          </w:p>
          <w:p w:rsidR="008B6A19" w:rsidRPr="00CD52E8" w:rsidRDefault="008B6A19" w:rsidP="000334E1">
            <w:pPr>
              <w:widowControl w:val="0"/>
              <w:autoSpaceDE w:val="0"/>
              <w:autoSpaceDN w:val="0"/>
              <w:adjustRightInd w:val="0"/>
              <w:spacing w:after="0"/>
              <w:jc w:val="both"/>
              <w:rPr>
                <w:rFonts w:ascii="Arial" w:hAnsi="Arial" w:cs="Arial"/>
              </w:rPr>
            </w:pPr>
          </w:p>
        </w:tc>
        <w:tc>
          <w:tcPr>
            <w:tcW w:w="1134" w:type="dxa"/>
            <w:tcBorders>
              <w:bottom w:val="single" w:sz="4" w:space="0" w:color="auto"/>
            </w:tcBorders>
            <w:shd w:val="clear" w:color="auto" w:fill="auto"/>
          </w:tcPr>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2138FD" w:rsidP="000334E1">
            <w:pPr>
              <w:spacing w:after="0"/>
              <w:rPr>
                <w:rFonts w:ascii="Arial" w:hAnsi="Arial" w:cs="Arial"/>
                <w:b/>
              </w:rPr>
            </w:pPr>
            <w:r>
              <w:rPr>
                <w:rFonts w:ascii="Arial" w:hAnsi="Arial" w:cs="Arial"/>
                <w:b/>
              </w:rPr>
              <w:t>KW</w:t>
            </w: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36351F" w:rsidRDefault="0036351F" w:rsidP="000334E1">
            <w:pPr>
              <w:spacing w:after="0"/>
              <w:rPr>
                <w:rFonts w:ascii="Arial" w:hAnsi="Arial" w:cs="Arial"/>
                <w:b/>
              </w:rPr>
            </w:pPr>
          </w:p>
          <w:p w:rsidR="008B6A19" w:rsidRPr="00CD52E8" w:rsidRDefault="008B6A19" w:rsidP="000334E1">
            <w:pPr>
              <w:spacing w:after="0"/>
              <w:rPr>
                <w:rFonts w:ascii="Arial" w:hAnsi="Arial" w:cs="Arial"/>
                <w:b/>
              </w:rPr>
            </w:pPr>
            <w:r>
              <w:rPr>
                <w:rFonts w:ascii="Arial" w:hAnsi="Arial" w:cs="Arial"/>
                <w:b/>
              </w:rPr>
              <w:t>AB</w:t>
            </w:r>
          </w:p>
        </w:tc>
      </w:tr>
      <w:tr w:rsidR="008B6A19" w:rsidRPr="00CD52E8" w:rsidTr="000334E1">
        <w:tc>
          <w:tcPr>
            <w:tcW w:w="9356" w:type="dxa"/>
            <w:tcBorders>
              <w:bottom w:val="single" w:sz="4" w:space="0" w:color="auto"/>
            </w:tcBorders>
            <w:shd w:val="clear" w:color="auto" w:fill="D9D9D9"/>
          </w:tcPr>
          <w:p w:rsidR="008B6A19" w:rsidRPr="00186731" w:rsidRDefault="008B6A19" w:rsidP="000334E1">
            <w:pPr>
              <w:widowControl w:val="0"/>
              <w:autoSpaceDE w:val="0"/>
              <w:autoSpaceDN w:val="0"/>
              <w:adjustRightInd w:val="0"/>
              <w:spacing w:before="120" w:after="0"/>
              <w:ind w:left="495" w:hanging="495"/>
              <w:jc w:val="both"/>
              <w:rPr>
                <w:rFonts w:ascii="Arial" w:hAnsi="Arial" w:cs="Arial"/>
              </w:rPr>
            </w:pPr>
            <w:r>
              <w:rPr>
                <w:rFonts w:ascii="Arial" w:hAnsi="Arial" w:cs="Arial"/>
                <w:color w:val="1E5E9F"/>
                <w:sz w:val="28"/>
              </w:rPr>
              <w:lastRenderedPageBreak/>
              <w:t>47/20 Strategy</w:t>
            </w:r>
          </w:p>
        </w:tc>
        <w:tc>
          <w:tcPr>
            <w:tcW w:w="1134" w:type="dxa"/>
            <w:tcBorders>
              <w:bottom w:val="single" w:sz="4" w:space="0" w:color="auto"/>
            </w:tcBorders>
            <w:shd w:val="clear" w:color="auto" w:fill="D9D9D9"/>
          </w:tcPr>
          <w:p w:rsidR="008B6A19" w:rsidRPr="00CD52E8" w:rsidRDefault="008B6A19" w:rsidP="000334E1">
            <w:pPr>
              <w:spacing w:after="0"/>
              <w:rPr>
                <w:rFonts w:ascii="Arial" w:hAnsi="Arial" w:cs="Arial"/>
                <w:b/>
              </w:rPr>
            </w:pPr>
          </w:p>
        </w:tc>
      </w:tr>
      <w:tr w:rsidR="008B6A19" w:rsidRPr="00CD52E8" w:rsidTr="000334E1">
        <w:tc>
          <w:tcPr>
            <w:tcW w:w="9356" w:type="dxa"/>
            <w:shd w:val="clear" w:color="auto" w:fill="auto"/>
          </w:tcPr>
          <w:p w:rsidR="008B6A19" w:rsidRPr="00222EDB" w:rsidRDefault="008B6A19" w:rsidP="008B6A19">
            <w:pPr>
              <w:pStyle w:val="Heading1"/>
              <w:spacing w:before="120" w:after="0"/>
              <w:jc w:val="both"/>
              <w:rPr>
                <w:rFonts w:ascii="Arial" w:hAnsi="Arial" w:cs="Arial"/>
                <w:b w:val="0"/>
                <w:bCs w:val="0"/>
                <w:color w:val="auto"/>
                <w:sz w:val="22"/>
                <w:szCs w:val="22"/>
                <w:u w:val="single"/>
              </w:rPr>
            </w:pPr>
            <w:proofErr w:type="gramStart"/>
            <w:r w:rsidRPr="00222EDB">
              <w:rPr>
                <w:rFonts w:ascii="Arial" w:hAnsi="Arial" w:cs="Arial"/>
                <w:b w:val="0"/>
                <w:bCs w:val="0"/>
                <w:color w:val="auto"/>
                <w:sz w:val="22"/>
                <w:szCs w:val="22"/>
              </w:rPr>
              <w:lastRenderedPageBreak/>
              <w:t xml:space="preserve">3.1  </w:t>
            </w:r>
            <w:r w:rsidRPr="00222EDB">
              <w:rPr>
                <w:rFonts w:ascii="Arial" w:hAnsi="Arial" w:cs="Arial"/>
                <w:b w:val="0"/>
                <w:bCs w:val="0"/>
                <w:color w:val="auto"/>
                <w:sz w:val="22"/>
                <w:szCs w:val="22"/>
                <w:u w:val="single"/>
              </w:rPr>
              <w:t>Development</w:t>
            </w:r>
            <w:proofErr w:type="gramEnd"/>
            <w:r w:rsidRPr="00222EDB">
              <w:rPr>
                <w:rFonts w:ascii="Arial" w:hAnsi="Arial" w:cs="Arial"/>
                <w:b w:val="0"/>
                <w:bCs w:val="0"/>
                <w:color w:val="auto"/>
                <w:sz w:val="22"/>
                <w:szCs w:val="22"/>
                <w:u w:val="single"/>
              </w:rPr>
              <w:t xml:space="preserve"> Teams Update</w:t>
            </w:r>
          </w:p>
          <w:p w:rsidR="008B6A19" w:rsidRDefault="008B6A19" w:rsidP="008B6A19">
            <w:pPr>
              <w:pStyle w:val="NDHTBodyText"/>
              <w:spacing w:after="0"/>
              <w:ind w:left="397"/>
              <w:jc w:val="both"/>
              <w:rPr>
                <w:rFonts w:ascii="Arial" w:hAnsi="Arial" w:cs="Arial"/>
                <w:sz w:val="22"/>
              </w:rPr>
            </w:pPr>
            <w:r w:rsidRPr="00222EDB">
              <w:rPr>
                <w:rFonts w:ascii="Arial" w:hAnsi="Arial" w:cs="Arial"/>
                <w:sz w:val="22"/>
              </w:rPr>
              <w:t>DR had been unable to attend</w:t>
            </w:r>
            <w:r>
              <w:rPr>
                <w:rFonts w:ascii="Arial" w:hAnsi="Arial" w:cs="Arial"/>
                <w:sz w:val="22"/>
              </w:rPr>
              <w:t xml:space="preserve"> </w:t>
            </w:r>
            <w:r w:rsidR="00CE09E5">
              <w:rPr>
                <w:rFonts w:ascii="Arial" w:hAnsi="Arial" w:cs="Arial"/>
                <w:sz w:val="22"/>
              </w:rPr>
              <w:t>today’s meeting.</w:t>
            </w:r>
          </w:p>
          <w:p w:rsidR="008B6A19" w:rsidRDefault="008B6A19" w:rsidP="008B6A19">
            <w:pPr>
              <w:pStyle w:val="NDHTBodyText"/>
              <w:spacing w:after="0"/>
              <w:ind w:left="397"/>
              <w:jc w:val="both"/>
              <w:rPr>
                <w:rFonts w:ascii="Arial" w:hAnsi="Arial" w:cs="Arial"/>
                <w:sz w:val="22"/>
              </w:rPr>
            </w:pPr>
            <w:r>
              <w:rPr>
                <w:rFonts w:ascii="Arial" w:hAnsi="Arial" w:cs="Arial"/>
                <w:sz w:val="22"/>
              </w:rPr>
              <w:t xml:space="preserve">AB referred to the Northern Devon Travel Group covering cycling and walking and what </w:t>
            </w:r>
            <w:r w:rsidR="00CE09E5">
              <w:rPr>
                <w:rFonts w:ascii="Arial" w:hAnsi="Arial" w:cs="Arial"/>
                <w:sz w:val="22"/>
              </w:rPr>
              <w:t xml:space="preserve">the Place </w:t>
            </w:r>
            <w:r w:rsidR="000334E1">
              <w:rPr>
                <w:rFonts w:ascii="Arial" w:hAnsi="Arial" w:cs="Arial"/>
                <w:sz w:val="22"/>
              </w:rPr>
              <w:t>development group</w:t>
            </w:r>
            <w:r w:rsidR="00CE09E5">
              <w:rPr>
                <w:rFonts w:ascii="Arial" w:hAnsi="Arial" w:cs="Arial"/>
                <w:sz w:val="22"/>
              </w:rPr>
              <w:t xml:space="preserve"> </w:t>
            </w:r>
            <w:r>
              <w:rPr>
                <w:rFonts w:ascii="Arial" w:hAnsi="Arial" w:cs="Arial"/>
                <w:sz w:val="22"/>
              </w:rPr>
              <w:t xml:space="preserve">had been doing in conjunction with KB’s Healthy Weight group.  All communities (towns and parishes) had been asked what their priorities are, and a Presentation had been prepared to share with stakeholders.  The focus was on Government funding to the DCC which was being channelled into schemes that were already in place.   The group will be working with each town on a cycling strategy and building this into the Northern Devon Cycling Strategy.  </w:t>
            </w:r>
          </w:p>
          <w:p w:rsidR="008B6A19" w:rsidRDefault="008B6A19" w:rsidP="008B6A19">
            <w:pPr>
              <w:pStyle w:val="NDHTBodyText"/>
              <w:spacing w:after="0"/>
              <w:ind w:left="397"/>
              <w:jc w:val="both"/>
              <w:rPr>
                <w:rFonts w:ascii="Arial" w:hAnsi="Arial" w:cs="Arial"/>
                <w:sz w:val="22"/>
              </w:rPr>
            </w:pPr>
          </w:p>
          <w:p w:rsidR="008B6A19" w:rsidRDefault="008B6A19" w:rsidP="008B6A19">
            <w:pPr>
              <w:pStyle w:val="NDHTBodyText"/>
              <w:spacing w:after="0"/>
              <w:ind w:left="397"/>
              <w:jc w:val="both"/>
              <w:rPr>
                <w:rFonts w:ascii="Arial" w:hAnsi="Arial" w:cs="Arial"/>
                <w:sz w:val="22"/>
              </w:rPr>
            </w:pPr>
            <w:r>
              <w:rPr>
                <w:rFonts w:ascii="Arial" w:hAnsi="Arial" w:cs="Arial"/>
                <w:sz w:val="22"/>
              </w:rPr>
              <w:t xml:space="preserve">KM said the DCC </w:t>
            </w:r>
            <w:r w:rsidR="00CE09E5">
              <w:rPr>
                <w:rFonts w:ascii="Arial" w:hAnsi="Arial" w:cs="Arial"/>
                <w:sz w:val="22"/>
              </w:rPr>
              <w:t xml:space="preserve">officer </w:t>
            </w:r>
            <w:r>
              <w:rPr>
                <w:rFonts w:ascii="Arial" w:hAnsi="Arial" w:cs="Arial"/>
                <w:sz w:val="22"/>
              </w:rPr>
              <w:t xml:space="preserve">would help in any way they could, and DH thought it would be useful to widen the group, i.e. include </w:t>
            </w:r>
            <w:r w:rsidR="00CE09E5">
              <w:rPr>
                <w:rFonts w:ascii="Arial" w:hAnsi="Arial" w:cs="Arial"/>
                <w:sz w:val="22"/>
              </w:rPr>
              <w:t xml:space="preserve">more </w:t>
            </w:r>
            <w:r>
              <w:rPr>
                <w:rFonts w:ascii="Arial" w:hAnsi="Arial" w:cs="Arial"/>
                <w:sz w:val="22"/>
              </w:rPr>
              <w:t xml:space="preserve">councillors. There are several councillors on the group </w:t>
            </w:r>
            <w:proofErr w:type="gramStart"/>
            <w:r>
              <w:rPr>
                <w:rFonts w:ascii="Arial" w:hAnsi="Arial" w:cs="Arial"/>
                <w:sz w:val="22"/>
              </w:rPr>
              <w:t xml:space="preserve">and  </w:t>
            </w:r>
            <w:proofErr w:type="spellStart"/>
            <w:r>
              <w:rPr>
                <w:rFonts w:ascii="Arial" w:hAnsi="Arial" w:cs="Arial"/>
                <w:sz w:val="22"/>
              </w:rPr>
              <w:t>HMcD</w:t>
            </w:r>
            <w:proofErr w:type="spellEnd"/>
            <w:proofErr w:type="gramEnd"/>
            <w:r>
              <w:rPr>
                <w:rFonts w:ascii="Arial" w:hAnsi="Arial" w:cs="Arial"/>
                <w:sz w:val="22"/>
              </w:rPr>
              <w:t xml:space="preserve"> agreed to circulate who is on the group to KM and SS.</w:t>
            </w:r>
          </w:p>
          <w:p w:rsidR="008B6A19" w:rsidRDefault="008B6A19" w:rsidP="008B6A19">
            <w:pPr>
              <w:pStyle w:val="NDHTBodyText"/>
              <w:spacing w:after="0"/>
              <w:ind w:left="397"/>
              <w:jc w:val="both"/>
              <w:rPr>
                <w:rFonts w:ascii="Arial" w:hAnsi="Arial" w:cs="Arial"/>
                <w:sz w:val="22"/>
              </w:rPr>
            </w:pPr>
          </w:p>
          <w:p w:rsidR="008B6A19" w:rsidRDefault="008B6A19" w:rsidP="008B6A19">
            <w:pPr>
              <w:pStyle w:val="NDHTBodyText"/>
              <w:spacing w:after="0"/>
              <w:ind w:left="397"/>
              <w:jc w:val="both"/>
              <w:rPr>
                <w:rFonts w:ascii="Arial" w:hAnsi="Arial" w:cs="Arial"/>
                <w:sz w:val="22"/>
              </w:rPr>
            </w:pPr>
            <w:r>
              <w:rPr>
                <w:rFonts w:ascii="Arial" w:hAnsi="Arial" w:cs="Arial"/>
                <w:sz w:val="22"/>
              </w:rPr>
              <w:t xml:space="preserve">BP referred to the Health &amp; Wellbeing </w:t>
            </w:r>
            <w:r w:rsidR="000334E1">
              <w:rPr>
                <w:rFonts w:ascii="Arial" w:hAnsi="Arial" w:cs="Arial"/>
                <w:sz w:val="22"/>
              </w:rPr>
              <w:t xml:space="preserve">development </w:t>
            </w:r>
            <w:proofErr w:type="spellStart"/>
            <w:r w:rsidR="000334E1">
              <w:rPr>
                <w:rFonts w:ascii="Arial" w:hAnsi="Arial" w:cs="Arial"/>
                <w:sz w:val="22"/>
              </w:rPr>
              <w:t>g</w:t>
            </w:r>
            <w:r w:rsidR="00251EDA">
              <w:rPr>
                <w:rFonts w:ascii="Arial" w:hAnsi="Arial" w:cs="Arial"/>
                <w:sz w:val="22"/>
              </w:rPr>
              <w:t>.</w:t>
            </w:r>
            <w:r>
              <w:rPr>
                <w:rFonts w:ascii="Arial" w:hAnsi="Arial" w:cs="Arial"/>
                <w:sz w:val="22"/>
              </w:rPr>
              <w:t>roup</w:t>
            </w:r>
            <w:proofErr w:type="spellEnd"/>
            <w:r>
              <w:rPr>
                <w:rFonts w:ascii="Arial" w:hAnsi="Arial" w:cs="Arial"/>
                <w:sz w:val="22"/>
              </w:rPr>
              <w:t xml:space="preserve"> which he had been invited to chair. Membership included the CCG, local GPs, </w:t>
            </w:r>
            <w:proofErr w:type="gramStart"/>
            <w:r>
              <w:rPr>
                <w:rFonts w:ascii="Arial" w:hAnsi="Arial" w:cs="Arial"/>
                <w:sz w:val="22"/>
              </w:rPr>
              <w:t>Voluntary</w:t>
            </w:r>
            <w:proofErr w:type="gramEnd"/>
            <w:r>
              <w:rPr>
                <w:rFonts w:ascii="Arial" w:hAnsi="Arial" w:cs="Arial"/>
                <w:sz w:val="22"/>
              </w:rPr>
              <w:t xml:space="preserve"> groups, the Police, NDHT Medical Director and Public Health.  The aim was to help make a positive difference for people, with Torridge and North Devon Councils working together rather than in parallel as they had similar issues which need to be addressed.  He referred to the Healthy Weight declaration which is very important in helping people to get active.  Communication is another area of importance, and AD referred to Housing – something that needed support.</w:t>
            </w:r>
          </w:p>
          <w:p w:rsidR="008B6A19" w:rsidRDefault="008B6A19" w:rsidP="008B6A19">
            <w:pPr>
              <w:pStyle w:val="NDHTBodyText"/>
              <w:spacing w:after="0"/>
              <w:ind w:left="397"/>
              <w:jc w:val="both"/>
              <w:rPr>
                <w:rFonts w:ascii="Arial" w:hAnsi="Arial" w:cs="Arial"/>
                <w:sz w:val="22"/>
              </w:rPr>
            </w:pPr>
          </w:p>
          <w:p w:rsidR="008B6A19" w:rsidRDefault="008B6A19" w:rsidP="008B6A19">
            <w:pPr>
              <w:pStyle w:val="NDHTBodyText"/>
              <w:spacing w:after="0"/>
              <w:ind w:left="397"/>
              <w:jc w:val="both"/>
              <w:rPr>
                <w:rFonts w:ascii="Arial" w:hAnsi="Arial" w:cs="Arial"/>
                <w:sz w:val="22"/>
              </w:rPr>
            </w:pPr>
            <w:r>
              <w:rPr>
                <w:rFonts w:ascii="Arial" w:hAnsi="Arial" w:cs="Arial"/>
                <w:sz w:val="22"/>
              </w:rPr>
              <w:t xml:space="preserve">TJ reported on the Economy &amp; Employment Skills Group.  He had discussed the spike in cybercrime with TD since gangs had been forced off the street due to </w:t>
            </w:r>
            <w:proofErr w:type="spellStart"/>
            <w:r>
              <w:rPr>
                <w:rFonts w:ascii="Arial" w:hAnsi="Arial" w:cs="Arial"/>
                <w:sz w:val="22"/>
              </w:rPr>
              <w:t>covid</w:t>
            </w:r>
            <w:proofErr w:type="spellEnd"/>
            <w:r w:rsidR="00796664">
              <w:rPr>
                <w:rFonts w:ascii="Arial" w:hAnsi="Arial" w:cs="Arial"/>
                <w:sz w:val="22"/>
              </w:rPr>
              <w:t>.</w:t>
            </w:r>
            <w:r>
              <w:rPr>
                <w:rFonts w:ascii="Arial" w:hAnsi="Arial" w:cs="Arial"/>
                <w:sz w:val="22"/>
              </w:rPr>
              <w:t xml:space="preserve"> This has had a profound impact on people and on their health and wellbeing.  </w:t>
            </w:r>
          </w:p>
          <w:p w:rsidR="008B6A19" w:rsidRDefault="008B6A19" w:rsidP="008B6A19">
            <w:pPr>
              <w:pStyle w:val="Heading1"/>
              <w:spacing w:before="0" w:after="0"/>
              <w:jc w:val="both"/>
              <w:rPr>
                <w:rFonts w:ascii="Arial" w:hAnsi="Arial" w:cs="Arial"/>
                <w:b w:val="0"/>
                <w:bCs w:val="0"/>
                <w:color w:val="auto"/>
                <w:sz w:val="22"/>
              </w:rPr>
            </w:pPr>
          </w:p>
          <w:p w:rsidR="008B6A19" w:rsidRDefault="008B6A19" w:rsidP="008B6A19">
            <w:pPr>
              <w:pStyle w:val="Heading1"/>
              <w:spacing w:before="0" w:after="0"/>
              <w:ind w:left="397"/>
              <w:jc w:val="both"/>
              <w:rPr>
                <w:rFonts w:ascii="Arial" w:hAnsi="Arial" w:cs="Arial"/>
                <w:b w:val="0"/>
                <w:bCs w:val="0"/>
                <w:color w:val="auto"/>
                <w:sz w:val="22"/>
              </w:rPr>
            </w:pPr>
            <w:r w:rsidRPr="008B6A19">
              <w:rPr>
                <w:rFonts w:ascii="Arial" w:hAnsi="Arial" w:cs="Arial"/>
                <w:b w:val="0"/>
                <w:bCs w:val="0"/>
                <w:color w:val="auto"/>
                <w:sz w:val="22"/>
              </w:rPr>
              <w:t xml:space="preserve">TJ then went on to report on the Employment group and the Skills agenda.  Government money was available on a range of initiatives to help cover spikes of unemployment </w:t>
            </w:r>
            <w:proofErr w:type="gramStart"/>
            <w:r w:rsidRPr="008B6A19">
              <w:rPr>
                <w:rFonts w:ascii="Arial" w:hAnsi="Arial" w:cs="Arial"/>
                <w:b w:val="0"/>
                <w:bCs w:val="0"/>
                <w:color w:val="auto"/>
                <w:sz w:val="22"/>
              </w:rPr>
              <w:t>in  16</w:t>
            </w:r>
            <w:proofErr w:type="gramEnd"/>
            <w:r w:rsidRPr="008B6A19">
              <w:rPr>
                <w:rFonts w:ascii="Arial" w:hAnsi="Arial" w:cs="Arial"/>
                <w:b w:val="0"/>
                <w:bCs w:val="0"/>
                <w:color w:val="auto"/>
                <w:sz w:val="22"/>
              </w:rPr>
              <w:t xml:space="preserve">-24yr olds and those over 50 yrs.  Feedback had been received from businesses on the 16-24 </w:t>
            </w:r>
            <w:proofErr w:type="gramStart"/>
            <w:r w:rsidRPr="008B6A19">
              <w:rPr>
                <w:rFonts w:ascii="Arial" w:hAnsi="Arial" w:cs="Arial"/>
                <w:b w:val="0"/>
                <w:bCs w:val="0"/>
                <w:color w:val="auto"/>
                <w:sz w:val="22"/>
              </w:rPr>
              <w:t>programme</w:t>
            </w:r>
            <w:proofErr w:type="gramEnd"/>
            <w:r w:rsidRPr="008B6A19">
              <w:rPr>
                <w:rFonts w:ascii="Arial" w:hAnsi="Arial" w:cs="Arial"/>
                <w:b w:val="0"/>
                <w:bCs w:val="0"/>
                <w:color w:val="auto"/>
                <w:sz w:val="22"/>
              </w:rPr>
              <w:t xml:space="preserve"> for trainee/ apprenticeship programmes and the living healthy employment/ workforce.  The alignment of this is working well.  </w:t>
            </w:r>
          </w:p>
          <w:p w:rsidR="008B6A19" w:rsidRPr="008B6A19" w:rsidRDefault="008B6A19" w:rsidP="008B6A19">
            <w:pPr>
              <w:pStyle w:val="NDHTBodyText"/>
            </w:pPr>
          </w:p>
        </w:tc>
        <w:tc>
          <w:tcPr>
            <w:tcW w:w="1134" w:type="dxa"/>
            <w:shd w:val="clear" w:color="auto" w:fill="auto"/>
          </w:tcPr>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roofErr w:type="spellStart"/>
            <w:r>
              <w:rPr>
                <w:rFonts w:ascii="Arial" w:hAnsi="Arial" w:cs="Arial"/>
                <w:b/>
              </w:rPr>
              <w:t>HMcD</w:t>
            </w:r>
            <w:proofErr w:type="spellEnd"/>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p w:rsidR="008B6A19" w:rsidRDefault="008B6A19" w:rsidP="008B6A19">
            <w:pPr>
              <w:spacing w:after="0"/>
              <w:rPr>
                <w:rFonts w:ascii="Arial" w:hAnsi="Arial" w:cs="Arial"/>
                <w:b/>
              </w:rPr>
            </w:pPr>
          </w:p>
        </w:tc>
      </w:tr>
      <w:tr w:rsidR="008B6A19" w:rsidRPr="00CD52E8" w:rsidTr="000334E1">
        <w:tc>
          <w:tcPr>
            <w:tcW w:w="9356" w:type="dxa"/>
            <w:shd w:val="clear" w:color="auto" w:fill="auto"/>
          </w:tcPr>
          <w:p w:rsidR="008B6A19" w:rsidRDefault="008B6A19" w:rsidP="000334E1">
            <w:pPr>
              <w:pStyle w:val="NDHTBodyText"/>
              <w:spacing w:after="0"/>
              <w:ind w:left="397"/>
              <w:jc w:val="both"/>
              <w:rPr>
                <w:rFonts w:ascii="Arial" w:hAnsi="Arial" w:cs="Arial"/>
                <w:sz w:val="22"/>
              </w:rPr>
            </w:pPr>
          </w:p>
          <w:p w:rsidR="008B6A19" w:rsidRDefault="008B6A19" w:rsidP="000334E1">
            <w:pPr>
              <w:pStyle w:val="NDHTBodyText"/>
              <w:spacing w:after="0"/>
              <w:ind w:left="397"/>
              <w:jc w:val="both"/>
              <w:rPr>
                <w:rFonts w:ascii="Arial" w:hAnsi="Arial" w:cs="Arial"/>
                <w:sz w:val="22"/>
              </w:rPr>
            </w:pPr>
            <w:r>
              <w:rPr>
                <w:rFonts w:ascii="Arial" w:hAnsi="Arial" w:cs="Arial"/>
                <w:sz w:val="22"/>
              </w:rPr>
              <w:t xml:space="preserve">TJ is also working with others, i.e. Job Centre, Plus, </w:t>
            </w:r>
            <w:proofErr w:type="spellStart"/>
            <w:r>
              <w:rPr>
                <w:rFonts w:ascii="Arial" w:hAnsi="Arial" w:cs="Arial"/>
                <w:sz w:val="22"/>
              </w:rPr>
              <w:t>etc</w:t>
            </w:r>
            <w:proofErr w:type="spellEnd"/>
            <w:r>
              <w:rPr>
                <w:rFonts w:ascii="Arial" w:hAnsi="Arial" w:cs="Arial"/>
                <w:sz w:val="22"/>
              </w:rPr>
              <w:t xml:space="preserve">, helping to provide a seamless approach to projects.  It was felt important that businesses are encouraged to engage with a healthy workforce programme, supporting exercise regimes and providing a healthy workplace.   </w:t>
            </w:r>
          </w:p>
          <w:p w:rsidR="008B6A19" w:rsidRDefault="008B6A19" w:rsidP="000334E1">
            <w:pPr>
              <w:pStyle w:val="NDHTBodyText"/>
              <w:spacing w:after="0"/>
              <w:ind w:left="397"/>
              <w:jc w:val="both"/>
              <w:rPr>
                <w:rFonts w:ascii="Arial" w:hAnsi="Arial" w:cs="Arial"/>
                <w:sz w:val="22"/>
              </w:rPr>
            </w:pPr>
          </w:p>
          <w:p w:rsidR="008B6A19" w:rsidRDefault="008B6A19" w:rsidP="000334E1">
            <w:pPr>
              <w:pStyle w:val="NDHTBodyText"/>
              <w:spacing w:after="0"/>
              <w:ind w:left="397"/>
              <w:jc w:val="both"/>
              <w:rPr>
                <w:rFonts w:ascii="Arial" w:hAnsi="Arial" w:cs="Arial"/>
                <w:sz w:val="22"/>
              </w:rPr>
            </w:pPr>
            <w:r>
              <w:rPr>
                <w:rFonts w:ascii="Arial" w:hAnsi="Arial" w:cs="Arial"/>
                <w:sz w:val="22"/>
              </w:rPr>
              <w:t>Housing is another issue that has a bearing on healthy communities, as does Poverty – helping people to manage their own housekeeping budgets and maintain a healthy living.  It was important therefore to understand how to align with opportunities coming forward in order to help the community.  The Local Supply Chain to have a slot at the next meeting</w:t>
            </w:r>
          </w:p>
          <w:p w:rsidR="008B6A19" w:rsidRPr="00D64493" w:rsidRDefault="008B6A19" w:rsidP="000334E1">
            <w:pPr>
              <w:pStyle w:val="NDHTBodyText"/>
              <w:spacing w:after="0"/>
              <w:ind w:left="397"/>
              <w:rPr>
                <w:rFonts w:ascii="Arial" w:hAnsi="Arial" w:cs="Arial"/>
                <w:sz w:val="22"/>
              </w:rPr>
            </w:pPr>
          </w:p>
        </w:tc>
        <w:tc>
          <w:tcPr>
            <w:tcW w:w="1134" w:type="dxa"/>
            <w:shd w:val="clear" w:color="auto" w:fill="auto"/>
          </w:tcPr>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8B6A19">
            <w:pPr>
              <w:spacing w:after="0"/>
              <w:rPr>
                <w:rFonts w:ascii="Arial" w:hAnsi="Arial" w:cs="Arial"/>
                <w:b/>
              </w:rPr>
            </w:pPr>
            <w:r>
              <w:rPr>
                <w:rFonts w:ascii="Arial" w:hAnsi="Arial" w:cs="Arial"/>
                <w:b/>
              </w:rPr>
              <w:t>Agenda</w:t>
            </w:r>
          </w:p>
          <w:p w:rsidR="008B6A19" w:rsidRPr="00CD52E8" w:rsidRDefault="008B6A19" w:rsidP="008B6A19">
            <w:pPr>
              <w:spacing w:after="0"/>
              <w:rPr>
                <w:rFonts w:ascii="Arial" w:hAnsi="Arial" w:cs="Arial"/>
                <w:b/>
              </w:rPr>
            </w:pPr>
          </w:p>
        </w:tc>
      </w:tr>
      <w:tr w:rsidR="008B6A19" w:rsidRPr="00CD52E8" w:rsidTr="000334E1">
        <w:tc>
          <w:tcPr>
            <w:tcW w:w="9356" w:type="dxa"/>
            <w:shd w:val="clear" w:color="auto" w:fill="auto"/>
          </w:tcPr>
          <w:p w:rsidR="008B6A19" w:rsidRPr="008A291B" w:rsidRDefault="008B6A19" w:rsidP="000334E1">
            <w:pPr>
              <w:pStyle w:val="NDHTBodyText"/>
              <w:spacing w:after="0"/>
              <w:jc w:val="both"/>
              <w:rPr>
                <w:rFonts w:ascii="Arial" w:hAnsi="Arial" w:cs="Arial"/>
                <w:sz w:val="22"/>
                <w:u w:val="single"/>
              </w:rPr>
            </w:pPr>
            <w:r w:rsidRPr="008A291B">
              <w:rPr>
                <w:rFonts w:ascii="Arial" w:hAnsi="Arial" w:cs="Arial"/>
                <w:sz w:val="22"/>
              </w:rPr>
              <w:t xml:space="preserve">3.2  </w:t>
            </w:r>
            <w:r w:rsidRPr="008A291B">
              <w:rPr>
                <w:rFonts w:ascii="Arial" w:hAnsi="Arial" w:cs="Arial"/>
                <w:sz w:val="22"/>
                <w:u w:val="single"/>
              </w:rPr>
              <w:t>Opportunities</w:t>
            </w:r>
          </w:p>
          <w:p w:rsidR="008B6A19" w:rsidRPr="008A291B" w:rsidRDefault="008B6A19" w:rsidP="000334E1">
            <w:pPr>
              <w:numPr>
                <w:ilvl w:val="0"/>
                <w:numId w:val="31"/>
              </w:numPr>
              <w:ind w:left="794" w:hanging="397"/>
              <w:jc w:val="both"/>
              <w:rPr>
                <w:rFonts w:ascii="Arial" w:hAnsi="Arial" w:cs="Arial"/>
              </w:rPr>
            </w:pPr>
            <w:r>
              <w:rPr>
                <w:rFonts w:ascii="Arial" w:hAnsi="Arial" w:cs="Arial"/>
              </w:rPr>
              <w:t xml:space="preserve"> </w:t>
            </w:r>
            <w:r w:rsidRPr="008A291B">
              <w:rPr>
                <w:rFonts w:ascii="Arial" w:hAnsi="Arial" w:cs="Arial"/>
              </w:rPr>
              <w:t xml:space="preserve">Joint Funding of Community Developers.  AB summarised the August OND progress report.   Page 1 identified the </w:t>
            </w:r>
            <w:r>
              <w:rPr>
                <w:rFonts w:ascii="Arial" w:hAnsi="Arial" w:cs="Arial"/>
              </w:rPr>
              <w:t xml:space="preserve">2020-21 </w:t>
            </w:r>
            <w:r w:rsidRPr="008A291B">
              <w:rPr>
                <w:rFonts w:ascii="Arial" w:hAnsi="Arial" w:cs="Arial"/>
              </w:rPr>
              <w:t>objectives which had been reworked from last time</w:t>
            </w:r>
            <w:r>
              <w:rPr>
                <w:rFonts w:ascii="Arial" w:hAnsi="Arial" w:cs="Arial"/>
              </w:rPr>
              <w:t xml:space="preserve">. </w:t>
            </w:r>
            <w:r w:rsidRPr="008A291B">
              <w:rPr>
                <w:rFonts w:ascii="Arial" w:hAnsi="Arial" w:cs="Arial"/>
              </w:rPr>
              <w:t xml:space="preserve"> Feedback would be welcome on </w:t>
            </w:r>
            <w:r>
              <w:rPr>
                <w:rFonts w:ascii="Arial" w:hAnsi="Arial" w:cs="Arial"/>
              </w:rPr>
              <w:t xml:space="preserve">the </w:t>
            </w:r>
            <w:r w:rsidRPr="008A291B">
              <w:rPr>
                <w:rFonts w:ascii="Arial" w:hAnsi="Arial" w:cs="Arial"/>
              </w:rPr>
              <w:t xml:space="preserve">aims to attract funding and </w:t>
            </w:r>
            <w:r>
              <w:rPr>
                <w:rFonts w:ascii="Arial" w:hAnsi="Arial" w:cs="Arial"/>
              </w:rPr>
              <w:t xml:space="preserve">the </w:t>
            </w:r>
            <w:r w:rsidRPr="008A291B">
              <w:rPr>
                <w:rFonts w:ascii="Arial" w:hAnsi="Arial" w:cs="Arial"/>
              </w:rPr>
              <w:t>sharing</w:t>
            </w:r>
            <w:r>
              <w:rPr>
                <w:rFonts w:ascii="Arial" w:hAnsi="Arial" w:cs="Arial"/>
              </w:rPr>
              <w:t xml:space="preserve"> of</w:t>
            </w:r>
            <w:r w:rsidRPr="008A291B">
              <w:rPr>
                <w:rFonts w:ascii="Arial" w:hAnsi="Arial" w:cs="Arial"/>
              </w:rPr>
              <w:t xml:space="preserve"> resources.  Currently there are </w:t>
            </w:r>
            <w:r>
              <w:rPr>
                <w:rFonts w:ascii="Arial" w:hAnsi="Arial" w:cs="Arial"/>
              </w:rPr>
              <w:t>seven</w:t>
            </w:r>
            <w:r w:rsidRPr="008A291B">
              <w:rPr>
                <w:rFonts w:ascii="Arial" w:hAnsi="Arial" w:cs="Arial"/>
              </w:rPr>
              <w:t xml:space="preserve"> Community Developers in six main towns – helping communities to develop pieces of work </w:t>
            </w:r>
            <w:r>
              <w:rPr>
                <w:rFonts w:ascii="Arial" w:hAnsi="Arial" w:cs="Arial"/>
              </w:rPr>
              <w:t xml:space="preserve">that need </w:t>
            </w:r>
            <w:r w:rsidRPr="008A291B">
              <w:rPr>
                <w:rFonts w:ascii="Arial" w:hAnsi="Arial" w:cs="Arial"/>
              </w:rPr>
              <w:t xml:space="preserve">to be addressed.  These Community Developers did a great job during </w:t>
            </w:r>
            <w:r>
              <w:rPr>
                <w:rFonts w:ascii="Arial" w:hAnsi="Arial" w:cs="Arial"/>
              </w:rPr>
              <w:t xml:space="preserve">the </w:t>
            </w:r>
            <w:proofErr w:type="spellStart"/>
            <w:r w:rsidRPr="008A291B">
              <w:rPr>
                <w:rFonts w:ascii="Arial" w:hAnsi="Arial" w:cs="Arial"/>
              </w:rPr>
              <w:t>covid</w:t>
            </w:r>
            <w:proofErr w:type="spellEnd"/>
            <w:r w:rsidRPr="008A291B">
              <w:rPr>
                <w:rFonts w:ascii="Arial" w:hAnsi="Arial" w:cs="Arial"/>
              </w:rPr>
              <w:t xml:space="preserve"> crisis, but they are only funded to March 2021.  </w:t>
            </w:r>
            <w:r>
              <w:rPr>
                <w:rFonts w:ascii="Arial" w:hAnsi="Arial" w:cs="Arial"/>
              </w:rPr>
              <w:t>Any support with funding from o</w:t>
            </w:r>
            <w:r w:rsidRPr="008A291B">
              <w:rPr>
                <w:rFonts w:ascii="Arial" w:hAnsi="Arial" w:cs="Arial"/>
              </w:rPr>
              <w:t xml:space="preserve">rganisers in partnership </w:t>
            </w:r>
            <w:r>
              <w:rPr>
                <w:rFonts w:ascii="Arial" w:hAnsi="Arial" w:cs="Arial"/>
              </w:rPr>
              <w:t xml:space="preserve">who </w:t>
            </w:r>
            <w:r w:rsidRPr="008A291B">
              <w:rPr>
                <w:rFonts w:ascii="Arial" w:hAnsi="Arial" w:cs="Arial"/>
              </w:rPr>
              <w:t xml:space="preserve">might like to </w:t>
            </w:r>
            <w:r>
              <w:rPr>
                <w:rFonts w:ascii="Arial" w:hAnsi="Arial" w:cs="Arial"/>
              </w:rPr>
              <w:t xml:space="preserve">help </w:t>
            </w:r>
            <w:r w:rsidRPr="008A291B">
              <w:rPr>
                <w:rFonts w:ascii="Arial" w:hAnsi="Arial" w:cs="Arial"/>
              </w:rPr>
              <w:t xml:space="preserve">develop these roles </w:t>
            </w:r>
            <w:r>
              <w:rPr>
                <w:rFonts w:ascii="Arial" w:hAnsi="Arial" w:cs="Arial"/>
              </w:rPr>
              <w:t xml:space="preserve">would be welcomed.  </w:t>
            </w:r>
            <w:r w:rsidRPr="008A291B">
              <w:rPr>
                <w:rFonts w:ascii="Arial" w:hAnsi="Arial" w:cs="Arial"/>
              </w:rPr>
              <w:t xml:space="preserve">Details of </w:t>
            </w:r>
            <w:r>
              <w:rPr>
                <w:rFonts w:ascii="Arial" w:hAnsi="Arial" w:cs="Arial"/>
              </w:rPr>
              <w:t xml:space="preserve">funding </w:t>
            </w:r>
            <w:r>
              <w:rPr>
                <w:rFonts w:ascii="Arial" w:hAnsi="Arial" w:cs="Arial"/>
              </w:rPr>
              <w:lastRenderedPageBreak/>
              <w:t xml:space="preserve">proposals for these roles were shown </w:t>
            </w:r>
            <w:proofErr w:type="gramStart"/>
            <w:r>
              <w:rPr>
                <w:rFonts w:ascii="Arial" w:hAnsi="Arial" w:cs="Arial"/>
              </w:rPr>
              <w:t>under</w:t>
            </w:r>
            <w:proofErr w:type="gramEnd"/>
            <w:r>
              <w:rPr>
                <w:rFonts w:ascii="Arial" w:hAnsi="Arial" w:cs="Arial"/>
              </w:rPr>
              <w:t xml:space="preserve"> 7d (p4).</w:t>
            </w:r>
            <w:r w:rsidRPr="008A291B">
              <w:rPr>
                <w:rFonts w:ascii="Arial" w:hAnsi="Arial" w:cs="Arial"/>
              </w:rPr>
              <w:t xml:space="preserve">  </w:t>
            </w:r>
          </w:p>
          <w:p w:rsidR="008B6A19" w:rsidRPr="008A291B" w:rsidRDefault="008B6A19" w:rsidP="000334E1">
            <w:pPr>
              <w:numPr>
                <w:ilvl w:val="0"/>
                <w:numId w:val="31"/>
              </w:numPr>
              <w:spacing w:after="0"/>
              <w:ind w:left="794" w:hanging="397"/>
              <w:jc w:val="both"/>
              <w:rPr>
                <w:rFonts w:ascii="Arial" w:hAnsi="Arial" w:cs="Arial"/>
              </w:rPr>
            </w:pPr>
            <w:r>
              <w:rPr>
                <w:rFonts w:ascii="Arial" w:hAnsi="Arial" w:cs="Arial"/>
              </w:rPr>
              <w:t xml:space="preserve"> </w:t>
            </w:r>
            <w:r w:rsidRPr="008A291B">
              <w:rPr>
                <w:rFonts w:ascii="Arial" w:hAnsi="Arial" w:cs="Arial"/>
              </w:rPr>
              <w:t>Other Opportunities from Partners – nothing raised.</w:t>
            </w:r>
          </w:p>
          <w:p w:rsidR="008B6A19" w:rsidRPr="00222EDB" w:rsidRDefault="008B6A19" w:rsidP="000334E1">
            <w:pPr>
              <w:pStyle w:val="Heading1"/>
              <w:spacing w:before="120" w:after="0"/>
              <w:rPr>
                <w:rFonts w:ascii="Arial" w:hAnsi="Arial" w:cs="Arial"/>
                <w:b w:val="0"/>
                <w:bCs w:val="0"/>
                <w:color w:val="auto"/>
                <w:sz w:val="22"/>
                <w:szCs w:val="22"/>
              </w:rPr>
            </w:pPr>
          </w:p>
        </w:tc>
        <w:tc>
          <w:tcPr>
            <w:tcW w:w="1134" w:type="dxa"/>
            <w:shd w:val="clear" w:color="auto" w:fill="auto"/>
          </w:tcPr>
          <w:p w:rsidR="008B6A19" w:rsidRPr="00CD52E8" w:rsidRDefault="008B6A19" w:rsidP="000334E1">
            <w:pPr>
              <w:spacing w:after="0"/>
              <w:rPr>
                <w:rFonts w:ascii="Arial" w:hAnsi="Arial" w:cs="Arial"/>
                <w:b/>
              </w:rPr>
            </w:pPr>
          </w:p>
        </w:tc>
      </w:tr>
      <w:tr w:rsidR="008B6A19" w:rsidRPr="00CD52E8" w:rsidTr="000334E1">
        <w:tc>
          <w:tcPr>
            <w:tcW w:w="9356" w:type="dxa"/>
            <w:shd w:val="clear" w:color="auto" w:fill="auto"/>
          </w:tcPr>
          <w:p w:rsidR="008B6A19" w:rsidRPr="00222EDB" w:rsidRDefault="008B6A19" w:rsidP="000334E1">
            <w:pPr>
              <w:pStyle w:val="NDHTBodyText"/>
              <w:spacing w:after="0"/>
              <w:jc w:val="both"/>
              <w:rPr>
                <w:rFonts w:ascii="Arial" w:hAnsi="Arial" w:cs="Arial"/>
                <w:sz w:val="22"/>
                <w:u w:val="single"/>
              </w:rPr>
            </w:pPr>
            <w:r w:rsidRPr="00222EDB">
              <w:rPr>
                <w:rFonts w:ascii="Arial" w:hAnsi="Arial" w:cs="Arial"/>
                <w:sz w:val="22"/>
              </w:rPr>
              <w:lastRenderedPageBreak/>
              <w:t xml:space="preserve">3.3  </w:t>
            </w:r>
            <w:r w:rsidRPr="00222EDB">
              <w:rPr>
                <w:rFonts w:ascii="Arial" w:hAnsi="Arial" w:cs="Arial"/>
                <w:sz w:val="22"/>
                <w:u w:val="single"/>
              </w:rPr>
              <w:t>Proposal to Prioritise Work for 2020/21</w:t>
            </w:r>
          </w:p>
          <w:p w:rsidR="008B6A19" w:rsidRDefault="008B6A19" w:rsidP="000334E1">
            <w:pPr>
              <w:spacing w:after="0"/>
              <w:ind w:left="397"/>
              <w:jc w:val="both"/>
              <w:rPr>
                <w:rFonts w:ascii="Arial" w:hAnsi="Arial" w:cs="Arial"/>
              </w:rPr>
            </w:pPr>
            <w:r w:rsidRPr="00BC25BB">
              <w:rPr>
                <w:rFonts w:ascii="Arial" w:hAnsi="Arial" w:cs="Arial"/>
              </w:rPr>
              <w:t>The report detailed proposals for prioritising</w:t>
            </w:r>
            <w:r>
              <w:rPr>
                <w:rFonts w:ascii="Arial" w:hAnsi="Arial" w:cs="Arial"/>
              </w:rPr>
              <w:t xml:space="preserve"> OND</w:t>
            </w:r>
            <w:r w:rsidRPr="00BC25BB">
              <w:rPr>
                <w:rFonts w:ascii="Arial" w:hAnsi="Arial" w:cs="Arial"/>
              </w:rPr>
              <w:t xml:space="preserve"> work in the second half of this year.  It described what had taken place during the first four months, proposals for the coming year and the successful funding applied for/ being sought.  It also highlighted the </w:t>
            </w:r>
            <w:proofErr w:type="spellStart"/>
            <w:r w:rsidRPr="00BC25BB">
              <w:rPr>
                <w:rFonts w:ascii="Arial" w:hAnsi="Arial" w:cs="Arial"/>
              </w:rPr>
              <w:t>workstreams</w:t>
            </w:r>
            <w:proofErr w:type="spellEnd"/>
            <w:r w:rsidRPr="00BC25BB">
              <w:rPr>
                <w:rFonts w:ascii="Arial" w:hAnsi="Arial" w:cs="Arial"/>
              </w:rPr>
              <w:t xml:space="preserve"> being supported :-</w:t>
            </w:r>
          </w:p>
          <w:p w:rsidR="008B6A19" w:rsidRPr="00BC25BB" w:rsidRDefault="008B6A19" w:rsidP="000334E1">
            <w:pPr>
              <w:spacing w:after="0"/>
              <w:ind w:left="397"/>
              <w:jc w:val="both"/>
              <w:rPr>
                <w:rFonts w:ascii="Arial" w:hAnsi="Arial" w:cs="Arial"/>
              </w:rPr>
            </w:pPr>
          </w:p>
          <w:p w:rsidR="008B6A19" w:rsidRPr="00BC25BB" w:rsidRDefault="008B6A19" w:rsidP="000334E1">
            <w:pPr>
              <w:numPr>
                <w:ilvl w:val="0"/>
                <w:numId w:val="34"/>
              </w:numPr>
              <w:spacing w:after="0"/>
              <w:jc w:val="both"/>
              <w:rPr>
                <w:rFonts w:ascii="Arial" w:hAnsi="Arial" w:cs="Arial"/>
              </w:rPr>
            </w:pPr>
            <w:r w:rsidRPr="00BC25BB">
              <w:rPr>
                <w:rFonts w:ascii="Arial" w:hAnsi="Arial" w:cs="Arial"/>
              </w:rPr>
              <w:t>Supporting disadvantaged young people into employment</w:t>
            </w:r>
          </w:p>
          <w:p w:rsidR="008B6A19" w:rsidRPr="00BC25BB" w:rsidRDefault="008B6A19" w:rsidP="000334E1">
            <w:pPr>
              <w:numPr>
                <w:ilvl w:val="0"/>
                <w:numId w:val="34"/>
              </w:numPr>
              <w:spacing w:after="0"/>
              <w:jc w:val="both"/>
              <w:rPr>
                <w:rFonts w:ascii="Arial" w:hAnsi="Arial" w:cs="Arial"/>
              </w:rPr>
            </w:pPr>
            <w:r w:rsidRPr="00BC25BB">
              <w:rPr>
                <w:rFonts w:ascii="Arial" w:hAnsi="Arial" w:cs="Arial"/>
              </w:rPr>
              <w:t>Supporting employers to promote a healthy, supportive workplace.</w:t>
            </w:r>
          </w:p>
          <w:p w:rsidR="008B6A19" w:rsidRPr="00BC25BB" w:rsidRDefault="008B6A19" w:rsidP="000334E1">
            <w:pPr>
              <w:numPr>
                <w:ilvl w:val="0"/>
                <w:numId w:val="34"/>
              </w:numPr>
              <w:spacing w:after="0"/>
              <w:jc w:val="both"/>
              <w:rPr>
                <w:rFonts w:ascii="Arial" w:hAnsi="Arial" w:cs="Arial"/>
              </w:rPr>
            </w:pPr>
            <w:r w:rsidRPr="00BC25BB">
              <w:rPr>
                <w:rFonts w:ascii="Arial" w:hAnsi="Arial" w:cs="Arial"/>
              </w:rPr>
              <w:t>Home from Hospital volunteer service</w:t>
            </w:r>
          </w:p>
          <w:p w:rsidR="008B6A19" w:rsidRPr="00BC25BB" w:rsidRDefault="008B6A19" w:rsidP="000334E1">
            <w:pPr>
              <w:numPr>
                <w:ilvl w:val="0"/>
                <w:numId w:val="34"/>
              </w:numPr>
              <w:spacing w:after="0"/>
              <w:jc w:val="both"/>
              <w:rPr>
                <w:rFonts w:ascii="Arial" w:hAnsi="Arial" w:cs="Arial"/>
              </w:rPr>
            </w:pPr>
            <w:r w:rsidRPr="00BC25BB">
              <w:rPr>
                <w:rFonts w:ascii="Arial" w:hAnsi="Arial" w:cs="Arial"/>
              </w:rPr>
              <w:t xml:space="preserve">OND </w:t>
            </w:r>
            <w:r>
              <w:rPr>
                <w:rFonts w:ascii="Arial" w:hAnsi="Arial" w:cs="Arial"/>
              </w:rPr>
              <w:t>FLOW</w:t>
            </w:r>
            <w:r w:rsidRPr="00BC25BB">
              <w:rPr>
                <w:rFonts w:ascii="Arial" w:hAnsi="Arial" w:cs="Arial"/>
              </w:rPr>
              <w:t xml:space="preserve"> – team around the person</w:t>
            </w:r>
          </w:p>
          <w:p w:rsidR="008B6A19" w:rsidRPr="00BC25BB" w:rsidRDefault="00796664" w:rsidP="000334E1">
            <w:pPr>
              <w:numPr>
                <w:ilvl w:val="0"/>
                <w:numId w:val="34"/>
              </w:numPr>
              <w:spacing w:after="0"/>
              <w:jc w:val="both"/>
              <w:rPr>
                <w:rFonts w:ascii="Arial" w:hAnsi="Arial" w:cs="Arial"/>
              </w:rPr>
            </w:pPr>
            <w:r>
              <w:rPr>
                <w:rFonts w:ascii="Arial" w:hAnsi="Arial" w:cs="Arial"/>
              </w:rPr>
              <w:t xml:space="preserve">High Flow </w:t>
            </w:r>
          </w:p>
          <w:p w:rsidR="008B6A19" w:rsidRDefault="008B6A19" w:rsidP="000334E1">
            <w:pPr>
              <w:spacing w:after="0"/>
              <w:ind w:left="397"/>
              <w:jc w:val="both"/>
              <w:rPr>
                <w:rFonts w:ascii="Arial" w:hAnsi="Arial" w:cs="Arial"/>
              </w:rPr>
            </w:pPr>
          </w:p>
          <w:p w:rsidR="008B6A19" w:rsidRDefault="008B6A19" w:rsidP="000334E1">
            <w:pPr>
              <w:spacing w:after="0"/>
              <w:ind w:left="397"/>
              <w:jc w:val="both"/>
              <w:rPr>
                <w:rFonts w:ascii="Arial" w:hAnsi="Arial" w:cs="Arial"/>
              </w:rPr>
            </w:pPr>
            <w:r>
              <w:rPr>
                <w:rFonts w:ascii="Arial" w:hAnsi="Arial" w:cs="Arial"/>
              </w:rPr>
              <w:t xml:space="preserve">The report </w:t>
            </w:r>
            <w:r w:rsidRPr="00BC25BB">
              <w:rPr>
                <w:rFonts w:ascii="Arial" w:hAnsi="Arial" w:cs="Arial"/>
              </w:rPr>
              <w:t>then went on to detail the work that will help to make t</w:t>
            </w:r>
            <w:r>
              <w:rPr>
                <w:rFonts w:ascii="Arial" w:hAnsi="Arial" w:cs="Arial"/>
              </w:rPr>
              <w:t>he</w:t>
            </w:r>
            <w:r w:rsidRPr="00BC25BB">
              <w:rPr>
                <w:rFonts w:ascii="Arial" w:hAnsi="Arial" w:cs="Arial"/>
              </w:rPr>
              <w:t xml:space="preserve"> model sustainable, the ongoing work</w:t>
            </w:r>
            <w:r>
              <w:rPr>
                <w:rFonts w:ascii="Arial" w:hAnsi="Arial" w:cs="Arial"/>
              </w:rPr>
              <w:t>,</w:t>
            </w:r>
            <w:r w:rsidRPr="00BC25BB">
              <w:rPr>
                <w:rFonts w:ascii="Arial" w:hAnsi="Arial" w:cs="Arial"/>
              </w:rPr>
              <w:t xml:space="preserve"> and emerging </w:t>
            </w:r>
            <w:proofErr w:type="spellStart"/>
            <w:r w:rsidRPr="00BC25BB">
              <w:rPr>
                <w:rFonts w:ascii="Arial" w:hAnsi="Arial" w:cs="Arial"/>
              </w:rPr>
              <w:t>workstreams</w:t>
            </w:r>
            <w:proofErr w:type="spellEnd"/>
            <w:r w:rsidRPr="00BC25BB">
              <w:rPr>
                <w:rFonts w:ascii="Arial" w:hAnsi="Arial" w:cs="Arial"/>
              </w:rPr>
              <w:t>.</w:t>
            </w:r>
            <w:r>
              <w:rPr>
                <w:rFonts w:ascii="Arial" w:hAnsi="Arial" w:cs="Arial"/>
              </w:rPr>
              <w:t xml:space="preserve">  Funding breakdown for 2020 onwards was shown under Appendix 1, with the Flow Support process under Appendix 2.</w:t>
            </w:r>
          </w:p>
          <w:p w:rsidR="008B6A19" w:rsidRPr="00BC25BB" w:rsidRDefault="008B6A19" w:rsidP="000334E1">
            <w:pPr>
              <w:spacing w:after="0"/>
              <w:ind w:left="397"/>
              <w:jc w:val="both"/>
              <w:rPr>
                <w:rFonts w:ascii="Arial" w:hAnsi="Arial" w:cs="Arial"/>
              </w:rPr>
            </w:pPr>
          </w:p>
          <w:p w:rsidR="008B6A19" w:rsidRPr="00BC25BB" w:rsidRDefault="008B6A19" w:rsidP="000334E1">
            <w:pPr>
              <w:spacing w:after="0"/>
              <w:ind w:left="397"/>
              <w:jc w:val="both"/>
              <w:rPr>
                <w:rFonts w:ascii="Arial" w:hAnsi="Arial" w:cs="Arial"/>
              </w:rPr>
            </w:pPr>
            <w:r w:rsidRPr="00BC25BB">
              <w:rPr>
                <w:rFonts w:ascii="Arial" w:hAnsi="Arial" w:cs="Arial"/>
              </w:rPr>
              <w:t xml:space="preserve">The OND board were asked if they supported the </w:t>
            </w:r>
            <w:proofErr w:type="spellStart"/>
            <w:r w:rsidRPr="00BC25BB">
              <w:rPr>
                <w:rFonts w:ascii="Arial" w:hAnsi="Arial" w:cs="Arial"/>
              </w:rPr>
              <w:t>workplan</w:t>
            </w:r>
            <w:proofErr w:type="spellEnd"/>
            <w:r w:rsidRPr="00BC25BB">
              <w:rPr>
                <w:rFonts w:ascii="Arial" w:hAnsi="Arial" w:cs="Arial"/>
              </w:rPr>
              <w:t xml:space="preserve"> for the second half of 2020-21 financial year, and all agreed.</w:t>
            </w:r>
          </w:p>
          <w:p w:rsidR="008B6A19" w:rsidRPr="00BC25BB" w:rsidRDefault="008B6A19" w:rsidP="000334E1">
            <w:pPr>
              <w:spacing w:after="0"/>
              <w:ind w:left="397"/>
              <w:jc w:val="both"/>
              <w:rPr>
                <w:rFonts w:ascii="Arial" w:hAnsi="Arial" w:cs="Arial"/>
              </w:rPr>
            </w:pPr>
          </w:p>
          <w:p w:rsidR="008B6A19" w:rsidRPr="00BC25BB" w:rsidRDefault="008B6A19" w:rsidP="000334E1">
            <w:pPr>
              <w:ind w:left="397"/>
              <w:jc w:val="both"/>
              <w:rPr>
                <w:rFonts w:ascii="Arial" w:hAnsi="Arial" w:cs="Arial"/>
              </w:rPr>
            </w:pPr>
            <w:r w:rsidRPr="00BC25BB">
              <w:rPr>
                <w:rFonts w:ascii="Arial" w:hAnsi="Arial" w:cs="Arial"/>
              </w:rPr>
              <w:t>K</w:t>
            </w:r>
            <w:r>
              <w:rPr>
                <w:rFonts w:ascii="Arial" w:hAnsi="Arial" w:cs="Arial"/>
              </w:rPr>
              <w:t xml:space="preserve">E </w:t>
            </w:r>
            <w:r w:rsidRPr="00BC25BB">
              <w:rPr>
                <w:rFonts w:ascii="Arial" w:hAnsi="Arial" w:cs="Arial"/>
              </w:rPr>
              <w:t xml:space="preserve">had sent in some remarks regarding the </w:t>
            </w:r>
            <w:proofErr w:type="spellStart"/>
            <w:r w:rsidRPr="00BC25BB">
              <w:rPr>
                <w:rFonts w:ascii="Arial" w:hAnsi="Arial" w:cs="Arial"/>
              </w:rPr>
              <w:t>Workplan</w:t>
            </w:r>
            <w:proofErr w:type="spellEnd"/>
            <w:r w:rsidRPr="00BC25BB">
              <w:rPr>
                <w:rFonts w:ascii="Arial" w:hAnsi="Arial" w:cs="Arial"/>
              </w:rPr>
              <w:t xml:space="preserve"> :-  </w:t>
            </w:r>
          </w:p>
          <w:p w:rsidR="008B6A19" w:rsidRPr="00BC25BB" w:rsidRDefault="008B6A19" w:rsidP="008B6A19">
            <w:pPr>
              <w:pStyle w:val="ListParagraph"/>
              <w:numPr>
                <w:ilvl w:val="0"/>
                <w:numId w:val="33"/>
              </w:numPr>
              <w:spacing w:after="80"/>
              <w:contextualSpacing w:val="0"/>
              <w:jc w:val="both"/>
              <w:rPr>
                <w:rFonts w:ascii="Arial" w:eastAsia="Times New Roman" w:hAnsi="Arial" w:cs="Arial"/>
              </w:rPr>
            </w:pPr>
            <w:r w:rsidRPr="00BC25BB">
              <w:rPr>
                <w:rFonts w:ascii="Arial" w:eastAsia="Times New Roman" w:hAnsi="Arial" w:cs="Arial"/>
              </w:rPr>
              <w:t>OND is a partnership of key organisations working across Northern Devon – all having their own areas of work/</w:t>
            </w:r>
            <w:r>
              <w:rPr>
                <w:rFonts w:ascii="Arial" w:eastAsia="Times New Roman" w:hAnsi="Arial" w:cs="Arial"/>
              </w:rPr>
              <w:t xml:space="preserve"> </w:t>
            </w:r>
            <w:r w:rsidRPr="00BC25BB">
              <w:rPr>
                <w:rFonts w:ascii="Arial" w:eastAsia="Times New Roman" w:hAnsi="Arial" w:cs="Arial"/>
              </w:rPr>
              <w:t>services/</w:t>
            </w:r>
            <w:r>
              <w:rPr>
                <w:rFonts w:ascii="Arial" w:eastAsia="Times New Roman" w:hAnsi="Arial" w:cs="Arial"/>
              </w:rPr>
              <w:t xml:space="preserve"> </w:t>
            </w:r>
            <w:r w:rsidRPr="00BC25BB">
              <w:rPr>
                <w:rFonts w:ascii="Arial" w:eastAsia="Times New Roman" w:hAnsi="Arial" w:cs="Arial"/>
              </w:rPr>
              <w:t>expertise</w:t>
            </w:r>
          </w:p>
          <w:p w:rsidR="008B6A19" w:rsidRPr="00BC25BB" w:rsidRDefault="008B6A19" w:rsidP="008B6A19">
            <w:pPr>
              <w:pStyle w:val="ListParagraph"/>
              <w:numPr>
                <w:ilvl w:val="0"/>
                <w:numId w:val="33"/>
              </w:numPr>
              <w:spacing w:after="80"/>
              <w:contextualSpacing w:val="0"/>
              <w:jc w:val="both"/>
              <w:rPr>
                <w:rFonts w:ascii="Arial" w:eastAsia="Times New Roman" w:hAnsi="Arial" w:cs="Arial"/>
              </w:rPr>
            </w:pPr>
            <w:r w:rsidRPr="00BC25BB">
              <w:rPr>
                <w:rFonts w:ascii="Arial" w:eastAsia="Times New Roman" w:hAnsi="Arial" w:cs="Arial"/>
              </w:rPr>
              <w:t>It is encouraging that OND has successfully applied for funding to undertake a range of initiatives – some of which are extensions of the work that took place last year and trailed through the IBCF monies. It is important that for future initiatives that OND makes better use of existing organisations/resources to ensure that this work is truly embedded in our communities and some level of sustainability is achieved.</w:t>
            </w:r>
          </w:p>
          <w:p w:rsidR="008B6A19" w:rsidRPr="00BC25BB" w:rsidRDefault="008B6A19" w:rsidP="008B6A19">
            <w:pPr>
              <w:pStyle w:val="ListParagraph"/>
              <w:numPr>
                <w:ilvl w:val="0"/>
                <w:numId w:val="33"/>
              </w:numPr>
              <w:spacing w:after="80"/>
              <w:contextualSpacing w:val="0"/>
              <w:jc w:val="both"/>
              <w:rPr>
                <w:rFonts w:ascii="Arial" w:eastAsia="Times New Roman" w:hAnsi="Arial" w:cs="Arial"/>
              </w:rPr>
            </w:pPr>
            <w:r w:rsidRPr="00BC25BB">
              <w:rPr>
                <w:rFonts w:ascii="Arial" w:eastAsia="Times New Roman" w:hAnsi="Arial" w:cs="Arial"/>
              </w:rPr>
              <w:t>Available funding should be used effectively and not just to ‘prop up’ existing initiatives</w:t>
            </w:r>
          </w:p>
          <w:p w:rsidR="008B6A19" w:rsidRPr="00BC25BB" w:rsidRDefault="008B6A19" w:rsidP="008B6A19">
            <w:pPr>
              <w:pStyle w:val="ListParagraph"/>
              <w:numPr>
                <w:ilvl w:val="0"/>
                <w:numId w:val="33"/>
              </w:numPr>
              <w:spacing w:after="80"/>
              <w:contextualSpacing w:val="0"/>
              <w:jc w:val="both"/>
              <w:rPr>
                <w:rFonts w:ascii="Arial" w:eastAsia="Times New Roman" w:hAnsi="Arial" w:cs="Arial"/>
              </w:rPr>
            </w:pPr>
            <w:r w:rsidRPr="00BC25BB">
              <w:rPr>
                <w:rFonts w:ascii="Arial" w:eastAsia="Times New Roman" w:hAnsi="Arial" w:cs="Arial"/>
              </w:rPr>
              <w:t>The DWP funding is a new area of work</w:t>
            </w:r>
            <w:r>
              <w:rPr>
                <w:rFonts w:ascii="Arial" w:eastAsia="Times New Roman" w:hAnsi="Arial" w:cs="Arial"/>
              </w:rPr>
              <w:t xml:space="preserve">, but </w:t>
            </w:r>
            <w:r w:rsidRPr="00BC25BB">
              <w:rPr>
                <w:rFonts w:ascii="Arial" w:eastAsia="Times New Roman" w:hAnsi="Arial" w:cs="Arial"/>
              </w:rPr>
              <w:t>has it been identified as a priorit</w:t>
            </w:r>
            <w:r>
              <w:rPr>
                <w:rFonts w:ascii="Arial" w:eastAsia="Times New Roman" w:hAnsi="Arial" w:cs="Arial"/>
              </w:rPr>
              <w:t>y</w:t>
            </w:r>
            <w:r w:rsidRPr="00BC25BB">
              <w:rPr>
                <w:rFonts w:ascii="Arial" w:eastAsia="Times New Roman" w:hAnsi="Arial" w:cs="Arial"/>
              </w:rPr>
              <w:t xml:space="preserve"> and who manages and delivers this service.  </w:t>
            </w:r>
            <w:r>
              <w:rPr>
                <w:rFonts w:ascii="Arial" w:eastAsia="Times New Roman" w:hAnsi="Arial" w:cs="Arial"/>
              </w:rPr>
              <w:t xml:space="preserve">As </w:t>
            </w:r>
            <w:proofErr w:type="spellStart"/>
            <w:r w:rsidRPr="00BC25BB">
              <w:rPr>
                <w:rFonts w:ascii="Arial" w:eastAsia="Times New Roman" w:hAnsi="Arial" w:cs="Arial"/>
              </w:rPr>
              <w:t>Petroc</w:t>
            </w:r>
            <w:proofErr w:type="spellEnd"/>
            <w:r w:rsidRPr="00BC25BB">
              <w:rPr>
                <w:rFonts w:ascii="Arial" w:eastAsia="Times New Roman" w:hAnsi="Arial" w:cs="Arial"/>
              </w:rPr>
              <w:t xml:space="preserve"> is the main Further Education college in the area and has a wealth of experience/skills/knowledge </w:t>
            </w:r>
            <w:r>
              <w:rPr>
                <w:rFonts w:ascii="Arial" w:eastAsia="Times New Roman" w:hAnsi="Arial" w:cs="Arial"/>
              </w:rPr>
              <w:t>they</w:t>
            </w:r>
            <w:r w:rsidRPr="00BC25BB">
              <w:rPr>
                <w:rFonts w:ascii="Arial" w:eastAsia="Times New Roman" w:hAnsi="Arial" w:cs="Arial"/>
              </w:rPr>
              <w:t xml:space="preserve"> might be best placed to man</w:t>
            </w:r>
            <w:r>
              <w:rPr>
                <w:rFonts w:ascii="Arial" w:eastAsia="Times New Roman" w:hAnsi="Arial" w:cs="Arial"/>
              </w:rPr>
              <w:t>a</w:t>
            </w:r>
            <w:r w:rsidRPr="00BC25BB">
              <w:rPr>
                <w:rFonts w:ascii="Arial" w:eastAsia="Times New Roman" w:hAnsi="Arial" w:cs="Arial"/>
              </w:rPr>
              <w:t>ge and deliver this work</w:t>
            </w:r>
          </w:p>
          <w:p w:rsidR="008B6A19" w:rsidRPr="008A291B" w:rsidRDefault="008B6A19" w:rsidP="000334E1">
            <w:pPr>
              <w:pStyle w:val="NDHTBodyText"/>
              <w:spacing w:after="0"/>
              <w:rPr>
                <w:rFonts w:ascii="Arial" w:hAnsi="Arial" w:cs="Arial"/>
                <w:sz w:val="22"/>
              </w:rPr>
            </w:pPr>
          </w:p>
        </w:tc>
        <w:tc>
          <w:tcPr>
            <w:tcW w:w="1134" w:type="dxa"/>
            <w:shd w:val="clear" w:color="auto" w:fill="auto"/>
          </w:tcPr>
          <w:p w:rsidR="008B6A19" w:rsidRPr="00CD52E8" w:rsidRDefault="008B6A19" w:rsidP="000334E1">
            <w:pPr>
              <w:spacing w:after="0"/>
              <w:rPr>
                <w:rFonts w:ascii="Arial" w:hAnsi="Arial" w:cs="Arial"/>
                <w:b/>
              </w:rPr>
            </w:pPr>
          </w:p>
        </w:tc>
      </w:tr>
      <w:tr w:rsidR="008B6A19" w:rsidRPr="00DC4798" w:rsidTr="000334E1">
        <w:trPr>
          <w:trHeight w:val="387"/>
        </w:trPr>
        <w:tc>
          <w:tcPr>
            <w:tcW w:w="10490" w:type="dxa"/>
            <w:gridSpan w:val="2"/>
            <w:shd w:val="clear" w:color="auto" w:fill="D9D9D9"/>
          </w:tcPr>
          <w:p w:rsidR="008B6A19" w:rsidRDefault="008B6A19" w:rsidP="000334E1">
            <w:pPr>
              <w:pStyle w:val="Heading1"/>
              <w:tabs>
                <w:tab w:val="left" w:pos="142"/>
              </w:tabs>
              <w:spacing w:before="0" w:after="0"/>
              <w:rPr>
                <w:rFonts w:ascii="Arial" w:hAnsi="Arial" w:cs="Arial"/>
                <w:color w:val="1E5E9F"/>
                <w:sz w:val="28"/>
              </w:rPr>
            </w:pPr>
            <w:r>
              <w:rPr>
                <w:rFonts w:ascii="Arial" w:hAnsi="Arial" w:cs="Arial"/>
                <w:color w:val="1E5E9F"/>
                <w:sz w:val="28"/>
              </w:rPr>
              <w:t>48/20 Operations</w:t>
            </w:r>
          </w:p>
        </w:tc>
      </w:tr>
      <w:tr w:rsidR="008B6A19" w:rsidRPr="00CD52E8" w:rsidTr="000334E1">
        <w:tc>
          <w:tcPr>
            <w:tcW w:w="9356" w:type="dxa"/>
            <w:shd w:val="clear" w:color="auto" w:fill="auto"/>
          </w:tcPr>
          <w:p w:rsidR="008B6A19" w:rsidRPr="00B87D37" w:rsidRDefault="008B6A19" w:rsidP="000334E1">
            <w:pPr>
              <w:widowControl w:val="0"/>
              <w:autoSpaceDE w:val="0"/>
              <w:autoSpaceDN w:val="0"/>
              <w:adjustRightInd w:val="0"/>
              <w:jc w:val="both"/>
              <w:rPr>
                <w:rFonts w:ascii="Arial" w:hAnsi="Arial" w:cs="Arial"/>
              </w:rPr>
            </w:pPr>
            <w:r w:rsidRPr="00B87D37">
              <w:rPr>
                <w:rFonts w:ascii="Arial" w:hAnsi="Arial" w:cs="Arial"/>
              </w:rPr>
              <w:t xml:space="preserve">4.1  </w:t>
            </w:r>
            <w:r w:rsidRPr="00B87D37">
              <w:rPr>
                <w:rFonts w:ascii="Arial" w:hAnsi="Arial" w:cs="Arial"/>
                <w:u w:val="single"/>
              </w:rPr>
              <w:t>Progress in each of the 10 Priority Areas :</w:t>
            </w:r>
          </w:p>
          <w:p w:rsidR="008B6A19" w:rsidRPr="00B87D37" w:rsidRDefault="008B6A19" w:rsidP="008B6A19">
            <w:pPr>
              <w:widowControl w:val="0"/>
              <w:numPr>
                <w:ilvl w:val="0"/>
                <w:numId w:val="30"/>
              </w:numPr>
              <w:autoSpaceDE w:val="0"/>
              <w:autoSpaceDN w:val="0"/>
              <w:adjustRightInd w:val="0"/>
              <w:spacing w:after="0"/>
              <w:ind w:left="794" w:hanging="227"/>
              <w:jc w:val="both"/>
              <w:rPr>
                <w:rFonts w:ascii="Arial" w:hAnsi="Arial" w:cs="Arial"/>
                <w:u w:val="single"/>
              </w:rPr>
            </w:pPr>
            <w:r w:rsidRPr="00B87D37">
              <w:rPr>
                <w:rFonts w:ascii="Arial" w:hAnsi="Arial" w:cs="Arial"/>
                <w:u w:val="single"/>
              </w:rPr>
              <w:t>Obesity/ Healthy Weight</w:t>
            </w:r>
          </w:p>
          <w:p w:rsidR="008B6A19" w:rsidRDefault="008B6A19" w:rsidP="000334E1">
            <w:pPr>
              <w:spacing w:after="0"/>
              <w:ind w:left="720"/>
              <w:jc w:val="both"/>
              <w:rPr>
                <w:rFonts w:ascii="Arial" w:hAnsi="Arial" w:cs="Arial"/>
              </w:rPr>
            </w:pPr>
            <w:r>
              <w:rPr>
                <w:rFonts w:ascii="Arial" w:hAnsi="Arial" w:cs="Arial"/>
              </w:rPr>
              <w:t xml:space="preserve">As KB was on leave, </w:t>
            </w:r>
            <w:proofErr w:type="spellStart"/>
            <w:r w:rsidRPr="00B87D37">
              <w:rPr>
                <w:rFonts w:ascii="Arial" w:hAnsi="Arial" w:cs="Arial"/>
              </w:rPr>
              <w:t>HMcD</w:t>
            </w:r>
            <w:proofErr w:type="spellEnd"/>
            <w:r w:rsidRPr="00B87D37">
              <w:rPr>
                <w:rFonts w:ascii="Arial" w:hAnsi="Arial" w:cs="Arial"/>
              </w:rPr>
              <w:t xml:space="preserve"> </w:t>
            </w:r>
            <w:r>
              <w:rPr>
                <w:rFonts w:ascii="Arial" w:hAnsi="Arial" w:cs="Arial"/>
              </w:rPr>
              <w:t xml:space="preserve">reported on the recent </w:t>
            </w:r>
            <w:r w:rsidRPr="00B87D37">
              <w:rPr>
                <w:rFonts w:ascii="Arial" w:hAnsi="Arial" w:cs="Arial"/>
              </w:rPr>
              <w:t>team m</w:t>
            </w:r>
            <w:r>
              <w:rPr>
                <w:rFonts w:ascii="Arial" w:hAnsi="Arial" w:cs="Arial"/>
              </w:rPr>
              <w:t>eeting.  This focussed on the</w:t>
            </w:r>
            <w:r w:rsidRPr="00B87D37">
              <w:rPr>
                <w:rFonts w:ascii="Arial" w:hAnsi="Arial" w:cs="Arial"/>
              </w:rPr>
              <w:t xml:space="preserve"> priorities and </w:t>
            </w:r>
            <w:proofErr w:type="gramStart"/>
            <w:r w:rsidRPr="00B87D37">
              <w:rPr>
                <w:rFonts w:ascii="Arial" w:hAnsi="Arial" w:cs="Arial"/>
              </w:rPr>
              <w:t xml:space="preserve">interventions </w:t>
            </w:r>
            <w:r>
              <w:rPr>
                <w:rFonts w:ascii="Arial" w:hAnsi="Arial" w:cs="Arial"/>
              </w:rPr>
              <w:t xml:space="preserve"> as</w:t>
            </w:r>
            <w:proofErr w:type="gramEnd"/>
            <w:r>
              <w:rPr>
                <w:rFonts w:ascii="Arial" w:hAnsi="Arial" w:cs="Arial"/>
              </w:rPr>
              <w:t xml:space="preserve"> </w:t>
            </w:r>
            <w:r w:rsidRPr="00B87D37">
              <w:rPr>
                <w:rFonts w:ascii="Arial" w:hAnsi="Arial" w:cs="Arial"/>
              </w:rPr>
              <w:t>listed in</w:t>
            </w:r>
            <w:r>
              <w:rPr>
                <w:rFonts w:ascii="Arial" w:hAnsi="Arial" w:cs="Arial"/>
              </w:rPr>
              <w:t xml:space="preserve"> the</w:t>
            </w:r>
            <w:r w:rsidRPr="00B87D37">
              <w:rPr>
                <w:rFonts w:ascii="Arial" w:hAnsi="Arial" w:cs="Arial"/>
              </w:rPr>
              <w:t xml:space="preserve"> OND 10-year strategy</w:t>
            </w:r>
            <w:r>
              <w:rPr>
                <w:rFonts w:ascii="Arial" w:hAnsi="Arial" w:cs="Arial"/>
              </w:rPr>
              <w:t xml:space="preserve"> - especially the </w:t>
            </w:r>
            <w:r w:rsidRPr="00B87D37">
              <w:rPr>
                <w:rFonts w:ascii="Arial" w:hAnsi="Arial" w:cs="Arial"/>
              </w:rPr>
              <w:t xml:space="preserve">Cycling/ </w:t>
            </w:r>
            <w:r>
              <w:rPr>
                <w:rFonts w:ascii="Arial" w:hAnsi="Arial" w:cs="Arial"/>
              </w:rPr>
              <w:t>W</w:t>
            </w:r>
            <w:r w:rsidRPr="00B87D37">
              <w:rPr>
                <w:rFonts w:ascii="Arial" w:hAnsi="Arial" w:cs="Arial"/>
              </w:rPr>
              <w:t xml:space="preserve">alking </w:t>
            </w:r>
            <w:r>
              <w:rPr>
                <w:rFonts w:ascii="Arial" w:hAnsi="Arial" w:cs="Arial"/>
              </w:rPr>
              <w:t xml:space="preserve">initiative </w:t>
            </w:r>
            <w:r w:rsidRPr="00B87D37">
              <w:rPr>
                <w:rFonts w:ascii="Arial" w:hAnsi="Arial" w:cs="Arial"/>
              </w:rPr>
              <w:t>which sits within this</w:t>
            </w:r>
            <w:r>
              <w:rPr>
                <w:rFonts w:ascii="Arial" w:hAnsi="Arial" w:cs="Arial"/>
              </w:rPr>
              <w:t>, together with the</w:t>
            </w:r>
            <w:r w:rsidRPr="00B87D37">
              <w:rPr>
                <w:rFonts w:ascii="Arial" w:hAnsi="Arial" w:cs="Arial"/>
              </w:rPr>
              <w:t xml:space="preserve"> Healthy Weight declaration and how to move </w:t>
            </w:r>
            <w:r>
              <w:rPr>
                <w:rFonts w:ascii="Arial" w:hAnsi="Arial" w:cs="Arial"/>
              </w:rPr>
              <w:t xml:space="preserve">this </w:t>
            </w:r>
            <w:r w:rsidRPr="00B87D37">
              <w:rPr>
                <w:rFonts w:ascii="Arial" w:hAnsi="Arial" w:cs="Arial"/>
              </w:rPr>
              <w:t>forward.</w:t>
            </w:r>
            <w:r>
              <w:rPr>
                <w:rFonts w:ascii="Arial" w:hAnsi="Arial" w:cs="Arial"/>
              </w:rPr>
              <w:t xml:space="preserve">  They were also linking in </w:t>
            </w:r>
            <w:r w:rsidRPr="00B87D37">
              <w:rPr>
                <w:rFonts w:ascii="Arial" w:hAnsi="Arial" w:cs="Arial"/>
              </w:rPr>
              <w:t xml:space="preserve">with </w:t>
            </w:r>
            <w:r>
              <w:rPr>
                <w:rFonts w:ascii="Arial" w:hAnsi="Arial" w:cs="Arial"/>
              </w:rPr>
              <w:t>E</w:t>
            </w:r>
            <w:r w:rsidRPr="00B87D37">
              <w:rPr>
                <w:rFonts w:ascii="Arial" w:hAnsi="Arial" w:cs="Arial"/>
              </w:rPr>
              <w:t xml:space="preserve">conomy &amp; </w:t>
            </w:r>
            <w:r>
              <w:rPr>
                <w:rFonts w:ascii="Arial" w:hAnsi="Arial" w:cs="Arial"/>
              </w:rPr>
              <w:t>E</w:t>
            </w:r>
            <w:r w:rsidRPr="00B87D37">
              <w:rPr>
                <w:rFonts w:ascii="Arial" w:hAnsi="Arial" w:cs="Arial"/>
              </w:rPr>
              <w:t>mployment</w:t>
            </w:r>
            <w:r>
              <w:rPr>
                <w:rFonts w:ascii="Arial" w:hAnsi="Arial" w:cs="Arial"/>
              </w:rPr>
              <w:t xml:space="preserve">, </w:t>
            </w:r>
            <w:r w:rsidRPr="00B87D37">
              <w:rPr>
                <w:rFonts w:ascii="Arial" w:hAnsi="Arial" w:cs="Arial"/>
              </w:rPr>
              <w:t xml:space="preserve">building </w:t>
            </w:r>
            <w:r>
              <w:rPr>
                <w:rFonts w:ascii="Arial" w:hAnsi="Arial" w:cs="Arial"/>
              </w:rPr>
              <w:t xml:space="preserve">on the </w:t>
            </w:r>
            <w:r w:rsidRPr="00B87D37">
              <w:rPr>
                <w:rFonts w:ascii="Arial" w:hAnsi="Arial" w:cs="Arial"/>
              </w:rPr>
              <w:t>healthy lifestyle package.</w:t>
            </w:r>
          </w:p>
          <w:p w:rsidR="008B6A19" w:rsidRPr="00B87D37" w:rsidRDefault="008B6A19" w:rsidP="000334E1">
            <w:pPr>
              <w:spacing w:after="0"/>
              <w:ind w:left="720"/>
              <w:jc w:val="both"/>
              <w:rPr>
                <w:rFonts w:ascii="Arial" w:hAnsi="Arial" w:cs="Arial"/>
              </w:rPr>
            </w:pPr>
          </w:p>
          <w:p w:rsidR="008B6A19" w:rsidRDefault="008B6A19" w:rsidP="000334E1">
            <w:pPr>
              <w:spacing w:after="0"/>
              <w:ind w:left="720"/>
              <w:jc w:val="both"/>
              <w:rPr>
                <w:rFonts w:ascii="Arial" w:hAnsi="Arial" w:cs="Arial"/>
              </w:rPr>
            </w:pPr>
            <w:r>
              <w:rPr>
                <w:rFonts w:ascii="Arial" w:hAnsi="Arial" w:cs="Arial"/>
              </w:rPr>
              <w:t>There were firm l</w:t>
            </w:r>
            <w:r w:rsidRPr="00B87D37">
              <w:rPr>
                <w:rFonts w:ascii="Arial" w:hAnsi="Arial" w:cs="Arial"/>
              </w:rPr>
              <w:t>ink</w:t>
            </w:r>
            <w:r>
              <w:rPr>
                <w:rFonts w:ascii="Arial" w:hAnsi="Arial" w:cs="Arial"/>
              </w:rPr>
              <w:t>s</w:t>
            </w:r>
            <w:r w:rsidRPr="00B87D37">
              <w:rPr>
                <w:rFonts w:ascii="Arial" w:hAnsi="Arial" w:cs="Arial"/>
              </w:rPr>
              <w:t xml:space="preserve"> with leisure providers </w:t>
            </w:r>
            <w:proofErr w:type="gramStart"/>
            <w:r>
              <w:rPr>
                <w:rFonts w:ascii="Arial" w:hAnsi="Arial" w:cs="Arial"/>
              </w:rPr>
              <w:t>-</w:t>
            </w:r>
            <w:r w:rsidRPr="00B87D37">
              <w:rPr>
                <w:rFonts w:ascii="Arial" w:hAnsi="Arial" w:cs="Arial"/>
              </w:rPr>
              <w:t xml:space="preserve">  Richard</w:t>
            </w:r>
            <w:proofErr w:type="gramEnd"/>
            <w:r w:rsidRPr="00B87D37">
              <w:rPr>
                <w:rFonts w:ascii="Arial" w:hAnsi="Arial" w:cs="Arial"/>
              </w:rPr>
              <w:t xml:space="preserve"> Slaney</w:t>
            </w:r>
            <w:r>
              <w:rPr>
                <w:rFonts w:ascii="Arial" w:hAnsi="Arial" w:cs="Arial"/>
              </w:rPr>
              <w:t xml:space="preserve"> (NDDC Parks, Leisure &amp; Culture Officer) </w:t>
            </w:r>
            <w:r w:rsidRPr="00B87D37">
              <w:rPr>
                <w:rFonts w:ascii="Arial" w:hAnsi="Arial" w:cs="Arial"/>
              </w:rPr>
              <w:t>sits on this group</w:t>
            </w:r>
            <w:r>
              <w:rPr>
                <w:rFonts w:ascii="Arial" w:hAnsi="Arial" w:cs="Arial"/>
              </w:rPr>
              <w:t xml:space="preserve">.  It also includes </w:t>
            </w:r>
            <w:r w:rsidRPr="00B87D37">
              <w:rPr>
                <w:rFonts w:ascii="Arial" w:hAnsi="Arial" w:cs="Arial"/>
              </w:rPr>
              <w:t xml:space="preserve">Torridge </w:t>
            </w:r>
            <w:r>
              <w:rPr>
                <w:rFonts w:ascii="Arial" w:hAnsi="Arial" w:cs="Arial"/>
              </w:rPr>
              <w:t>C</w:t>
            </w:r>
            <w:r w:rsidRPr="00B87D37">
              <w:rPr>
                <w:rFonts w:ascii="Arial" w:hAnsi="Arial" w:cs="Arial"/>
              </w:rPr>
              <w:t>ouncil</w:t>
            </w:r>
            <w:r>
              <w:rPr>
                <w:rFonts w:ascii="Arial" w:hAnsi="Arial" w:cs="Arial"/>
              </w:rPr>
              <w:t xml:space="preserve"> and the S</w:t>
            </w:r>
            <w:r w:rsidRPr="00B87D37">
              <w:rPr>
                <w:rFonts w:ascii="Arial" w:hAnsi="Arial" w:cs="Arial"/>
              </w:rPr>
              <w:t xml:space="preserve">ocial </w:t>
            </w:r>
            <w:r>
              <w:rPr>
                <w:rFonts w:ascii="Arial" w:hAnsi="Arial" w:cs="Arial"/>
              </w:rPr>
              <w:t>P</w:t>
            </w:r>
            <w:r w:rsidRPr="00B87D37">
              <w:rPr>
                <w:rFonts w:ascii="Arial" w:hAnsi="Arial" w:cs="Arial"/>
              </w:rPr>
              <w:t>rescribing network across north Devon.</w:t>
            </w:r>
            <w:r>
              <w:rPr>
                <w:rFonts w:ascii="Arial" w:hAnsi="Arial" w:cs="Arial"/>
              </w:rPr>
              <w:t xml:space="preserve">  There had been a lot </w:t>
            </w:r>
            <w:r w:rsidRPr="00B87D37">
              <w:rPr>
                <w:rFonts w:ascii="Arial" w:hAnsi="Arial" w:cs="Arial"/>
              </w:rPr>
              <w:t xml:space="preserve">of work with </w:t>
            </w:r>
            <w:r>
              <w:rPr>
                <w:rFonts w:ascii="Arial" w:hAnsi="Arial" w:cs="Arial"/>
              </w:rPr>
              <w:t>A</w:t>
            </w:r>
            <w:r w:rsidRPr="00B87D37">
              <w:rPr>
                <w:rFonts w:ascii="Arial" w:hAnsi="Arial" w:cs="Arial"/>
              </w:rPr>
              <w:t xml:space="preserve">ctive Devon and One Communities, </w:t>
            </w:r>
            <w:r>
              <w:rPr>
                <w:rFonts w:ascii="Arial" w:hAnsi="Arial" w:cs="Arial"/>
              </w:rPr>
              <w:t xml:space="preserve">with </w:t>
            </w:r>
            <w:r w:rsidRPr="00B87D37">
              <w:rPr>
                <w:rFonts w:ascii="Arial" w:hAnsi="Arial" w:cs="Arial"/>
              </w:rPr>
              <w:t xml:space="preserve">funding </w:t>
            </w:r>
            <w:r>
              <w:rPr>
                <w:rFonts w:ascii="Arial" w:hAnsi="Arial" w:cs="Arial"/>
              </w:rPr>
              <w:t xml:space="preserve">centred </w:t>
            </w:r>
            <w:proofErr w:type="gramStart"/>
            <w:r w:rsidRPr="00B87D37">
              <w:rPr>
                <w:rFonts w:ascii="Arial" w:hAnsi="Arial" w:cs="Arial"/>
              </w:rPr>
              <w:t>around</w:t>
            </w:r>
            <w:proofErr w:type="gramEnd"/>
            <w:r w:rsidRPr="00B87D37">
              <w:rPr>
                <w:rFonts w:ascii="Arial" w:hAnsi="Arial" w:cs="Arial"/>
              </w:rPr>
              <w:t xml:space="preserve"> exercise vouchers </w:t>
            </w:r>
            <w:r>
              <w:rPr>
                <w:rFonts w:ascii="Arial" w:hAnsi="Arial" w:cs="Arial"/>
              </w:rPr>
              <w:t xml:space="preserve">to </w:t>
            </w:r>
            <w:r w:rsidRPr="00B87D37">
              <w:rPr>
                <w:rFonts w:ascii="Arial" w:hAnsi="Arial" w:cs="Arial"/>
              </w:rPr>
              <w:t xml:space="preserve">do </w:t>
            </w:r>
            <w:r w:rsidRPr="00B87D37">
              <w:rPr>
                <w:rFonts w:ascii="Arial" w:hAnsi="Arial" w:cs="Arial"/>
              </w:rPr>
              <w:lastRenderedPageBreak/>
              <w:t xml:space="preserve">taster sessions and </w:t>
            </w:r>
            <w:r>
              <w:rPr>
                <w:rFonts w:ascii="Arial" w:hAnsi="Arial" w:cs="Arial"/>
              </w:rPr>
              <w:t xml:space="preserve">other activity </w:t>
            </w:r>
            <w:r w:rsidRPr="00B87D37">
              <w:rPr>
                <w:rFonts w:ascii="Arial" w:hAnsi="Arial" w:cs="Arial"/>
              </w:rPr>
              <w:t>available in area</w:t>
            </w:r>
            <w:r>
              <w:rPr>
                <w:rFonts w:ascii="Arial" w:hAnsi="Arial" w:cs="Arial"/>
              </w:rPr>
              <w:t xml:space="preserve"> (with funding of c. </w:t>
            </w:r>
            <w:r w:rsidRPr="00B87D37">
              <w:rPr>
                <w:rFonts w:ascii="Arial" w:hAnsi="Arial" w:cs="Arial"/>
              </w:rPr>
              <w:t>£1600</w:t>
            </w:r>
            <w:r>
              <w:rPr>
                <w:rFonts w:ascii="Arial" w:hAnsi="Arial" w:cs="Arial"/>
              </w:rPr>
              <w:t>).</w:t>
            </w:r>
          </w:p>
          <w:p w:rsidR="008B6A19" w:rsidRPr="00B87D37" w:rsidRDefault="008B6A19" w:rsidP="000334E1">
            <w:pPr>
              <w:spacing w:after="0"/>
              <w:ind w:left="720"/>
              <w:jc w:val="both"/>
              <w:rPr>
                <w:rFonts w:ascii="Arial" w:hAnsi="Arial" w:cs="Arial"/>
              </w:rPr>
            </w:pPr>
          </w:p>
          <w:p w:rsidR="008B6A19" w:rsidRPr="00B87D37" w:rsidRDefault="008B6A19" w:rsidP="000334E1">
            <w:pPr>
              <w:spacing w:after="0"/>
              <w:ind w:left="720"/>
              <w:jc w:val="both"/>
              <w:rPr>
                <w:rFonts w:ascii="Arial" w:hAnsi="Arial" w:cs="Arial"/>
              </w:rPr>
            </w:pPr>
            <w:r w:rsidRPr="00B87D37">
              <w:rPr>
                <w:rFonts w:ascii="Arial" w:hAnsi="Arial" w:cs="Arial"/>
              </w:rPr>
              <w:t>K</w:t>
            </w:r>
            <w:r>
              <w:rPr>
                <w:rFonts w:ascii="Arial" w:hAnsi="Arial" w:cs="Arial"/>
              </w:rPr>
              <w:t xml:space="preserve">M said that </w:t>
            </w:r>
            <w:r w:rsidRPr="00B87D37">
              <w:rPr>
                <w:rFonts w:ascii="Arial" w:hAnsi="Arial" w:cs="Arial"/>
              </w:rPr>
              <w:t xml:space="preserve">local authorities in </w:t>
            </w:r>
            <w:r>
              <w:rPr>
                <w:rFonts w:ascii="Arial" w:hAnsi="Arial" w:cs="Arial"/>
              </w:rPr>
              <w:t xml:space="preserve">the </w:t>
            </w:r>
            <w:proofErr w:type="spellStart"/>
            <w:r w:rsidRPr="00B87D37">
              <w:rPr>
                <w:rFonts w:ascii="Arial" w:hAnsi="Arial" w:cs="Arial"/>
              </w:rPr>
              <w:t>S.West</w:t>
            </w:r>
            <w:proofErr w:type="spellEnd"/>
            <w:r w:rsidRPr="00B87D37">
              <w:rPr>
                <w:rFonts w:ascii="Arial" w:hAnsi="Arial" w:cs="Arial"/>
              </w:rPr>
              <w:t xml:space="preserve"> </w:t>
            </w:r>
            <w:r>
              <w:rPr>
                <w:rFonts w:ascii="Arial" w:hAnsi="Arial" w:cs="Arial"/>
              </w:rPr>
              <w:t xml:space="preserve">were </w:t>
            </w:r>
            <w:r w:rsidRPr="00B87D37">
              <w:rPr>
                <w:rFonts w:ascii="Arial" w:hAnsi="Arial" w:cs="Arial"/>
              </w:rPr>
              <w:t xml:space="preserve">taking part in </w:t>
            </w:r>
            <w:r>
              <w:rPr>
                <w:rFonts w:ascii="Arial" w:hAnsi="Arial" w:cs="Arial"/>
              </w:rPr>
              <w:t xml:space="preserve">a </w:t>
            </w:r>
            <w:r w:rsidRPr="00B87D37">
              <w:rPr>
                <w:rFonts w:ascii="Arial" w:hAnsi="Arial" w:cs="Arial"/>
              </w:rPr>
              <w:t xml:space="preserve">working group to provide additional funding for leisure as </w:t>
            </w:r>
            <w:r>
              <w:rPr>
                <w:rFonts w:ascii="Arial" w:hAnsi="Arial" w:cs="Arial"/>
              </w:rPr>
              <w:t>several</w:t>
            </w:r>
            <w:r w:rsidRPr="00B87D37">
              <w:rPr>
                <w:rFonts w:ascii="Arial" w:hAnsi="Arial" w:cs="Arial"/>
              </w:rPr>
              <w:t xml:space="preserve"> councils </w:t>
            </w:r>
            <w:r>
              <w:rPr>
                <w:rFonts w:ascii="Arial" w:hAnsi="Arial" w:cs="Arial"/>
              </w:rPr>
              <w:t>had indicated t</w:t>
            </w:r>
            <w:r w:rsidRPr="00B87D37">
              <w:rPr>
                <w:rFonts w:ascii="Arial" w:hAnsi="Arial" w:cs="Arial"/>
              </w:rPr>
              <w:t xml:space="preserve">hat leisure centres will not open just yet.  </w:t>
            </w:r>
            <w:r>
              <w:rPr>
                <w:rFonts w:ascii="Arial" w:hAnsi="Arial" w:cs="Arial"/>
              </w:rPr>
              <w:t xml:space="preserve">Consequently, </w:t>
            </w:r>
            <w:r w:rsidRPr="00B87D37">
              <w:rPr>
                <w:rFonts w:ascii="Arial" w:hAnsi="Arial" w:cs="Arial"/>
              </w:rPr>
              <w:t xml:space="preserve">many </w:t>
            </w:r>
            <w:r>
              <w:rPr>
                <w:rFonts w:ascii="Arial" w:hAnsi="Arial" w:cs="Arial"/>
              </w:rPr>
              <w:t xml:space="preserve">were </w:t>
            </w:r>
            <w:r w:rsidRPr="00B87D37">
              <w:rPr>
                <w:rFonts w:ascii="Arial" w:hAnsi="Arial" w:cs="Arial"/>
              </w:rPr>
              <w:t>unable to take part in gov</w:t>
            </w:r>
            <w:r>
              <w:rPr>
                <w:rFonts w:ascii="Arial" w:hAnsi="Arial" w:cs="Arial"/>
              </w:rPr>
              <w:t>ernment s</w:t>
            </w:r>
            <w:r w:rsidRPr="00B87D37">
              <w:rPr>
                <w:rFonts w:ascii="Arial" w:hAnsi="Arial" w:cs="Arial"/>
              </w:rPr>
              <w:t xml:space="preserve">chemes.  Some </w:t>
            </w:r>
            <w:proofErr w:type="gramStart"/>
            <w:r w:rsidRPr="00B87D37">
              <w:rPr>
                <w:rFonts w:ascii="Arial" w:hAnsi="Arial" w:cs="Arial"/>
              </w:rPr>
              <w:t>councils</w:t>
            </w:r>
            <w:proofErr w:type="gramEnd"/>
            <w:r w:rsidRPr="00B87D37">
              <w:rPr>
                <w:rFonts w:ascii="Arial" w:hAnsi="Arial" w:cs="Arial"/>
              </w:rPr>
              <w:t xml:space="preserve"> </w:t>
            </w:r>
            <w:r>
              <w:rPr>
                <w:rFonts w:ascii="Arial" w:hAnsi="Arial" w:cs="Arial"/>
              </w:rPr>
              <w:t xml:space="preserve">are </w:t>
            </w:r>
            <w:r w:rsidRPr="00B87D37">
              <w:rPr>
                <w:rFonts w:ascii="Arial" w:hAnsi="Arial" w:cs="Arial"/>
              </w:rPr>
              <w:t xml:space="preserve">being asked to provide funding for centres, and negotiations </w:t>
            </w:r>
            <w:r>
              <w:rPr>
                <w:rFonts w:ascii="Arial" w:hAnsi="Arial" w:cs="Arial"/>
              </w:rPr>
              <w:t>are on</w:t>
            </w:r>
            <w:r w:rsidRPr="00B87D37">
              <w:rPr>
                <w:rFonts w:ascii="Arial" w:hAnsi="Arial" w:cs="Arial"/>
              </w:rPr>
              <w:t>going</w:t>
            </w:r>
            <w:r>
              <w:rPr>
                <w:rFonts w:ascii="Arial" w:hAnsi="Arial" w:cs="Arial"/>
              </w:rPr>
              <w:t>.</w:t>
            </w:r>
            <w:r w:rsidRPr="00B87D37">
              <w:rPr>
                <w:rFonts w:ascii="Arial" w:hAnsi="Arial" w:cs="Arial"/>
              </w:rPr>
              <w:t xml:space="preserve">  At </w:t>
            </w:r>
            <w:r>
              <w:rPr>
                <w:rFonts w:ascii="Arial" w:hAnsi="Arial" w:cs="Arial"/>
              </w:rPr>
              <w:t xml:space="preserve">the </w:t>
            </w:r>
            <w:r w:rsidRPr="00B87D37">
              <w:rPr>
                <w:rFonts w:ascii="Arial" w:hAnsi="Arial" w:cs="Arial"/>
              </w:rPr>
              <w:t>moment</w:t>
            </w:r>
            <w:r>
              <w:rPr>
                <w:rFonts w:ascii="Arial" w:hAnsi="Arial" w:cs="Arial"/>
              </w:rPr>
              <w:t>,</w:t>
            </w:r>
            <w:r w:rsidRPr="00B87D37">
              <w:rPr>
                <w:rFonts w:ascii="Arial" w:hAnsi="Arial" w:cs="Arial"/>
              </w:rPr>
              <w:t xml:space="preserve"> DCMS and OCG </w:t>
            </w:r>
            <w:r>
              <w:rPr>
                <w:rFonts w:ascii="Arial" w:hAnsi="Arial" w:cs="Arial"/>
              </w:rPr>
              <w:t xml:space="preserve">are </w:t>
            </w:r>
            <w:r w:rsidRPr="00B87D37">
              <w:rPr>
                <w:rFonts w:ascii="Arial" w:hAnsi="Arial" w:cs="Arial"/>
              </w:rPr>
              <w:t xml:space="preserve">trying to </w:t>
            </w:r>
            <w:r>
              <w:rPr>
                <w:rFonts w:ascii="Arial" w:hAnsi="Arial" w:cs="Arial"/>
              </w:rPr>
              <w:t xml:space="preserve">see if </w:t>
            </w:r>
            <w:r w:rsidRPr="00B87D37">
              <w:rPr>
                <w:rFonts w:ascii="Arial" w:hAnsi="Arial" w:cs="Arial"/>
              </w:rPr>
              <w:t xml:space="preserve">funding </w:t>
            </w:r>
            <w:r>
              <w:rPr>
                <w:rFonts w:ascii="Arial" w:hAnsi="Arial" w:cs="Arial"/>
              </w:rPr>
              <w:t xml:space="preserve">could </w:t>
            </w:r>
            <w:r w:rsidRPr="00B87D37">
              <w:rPr>
                <w:rFonts w:ascii="Arial" w:hAnsi="Arial" w:cs="Arial"/>
              </w:rPr>
              <w:t>be released.</w:t>
            </w:r>
          </w:p>
          <w:p w:rsidR="008B6A19" w:rsidRPr="00B87D37" w:rsidRDefault="008B6A19" w:rsidP="000334E1">
            <w:pPr>
              <w:widowControl w:val="0"/>
              <w:autoSpaceDE w:val="0"/>
              <w:autoSpaceDN w:val="0"/>
              <w:adjustRightInd w:val="0"/>
              <w:spacing w:after="0"/>
              <w:ind w:left="720"/>
              <w:jc w:val="both"/>
              <w:rPr>
                <w:rFonts w:ascii="Arial" w:hAnsi="Arial" w:cs="Arial"/>
              </w:rPr>
            </w:pPr>
          </w:p>
          <w:p w:rsidR="008B6A19" w:rsidRPr="00B87D37" w:rsidRDefault="008B6A19" w:rsidP="000334E1">
            <w:pPr>
              <w:widowControl w:val="0"/>
              <w:numPr>
                <w:ilvl w:val="0"/>
                <w:numId w:val="30"/>
              </w:numPr>
              <w:autoSpaceDE w:val="0"/>
              <w:autoSpaceDN w:val="0"/>
              <w:adjustRightInd w:val="0"/>
              <w:spacing w:after="0"/>
              <w:ind w:left="737" w:hanging="170"/>
              <w:jc w:val="both"/>
              <w:rPr>
                <w:rFonts w:ascii="Arial" w:hAnsi="Arial" w:cs="Arial"/>
              </w:rPr>
            </w:pPr>
            <w:proofErr w:type="gramStart"/>
            <w:r w:rsidRPr="008B6A19">
              <w:rPr>
                <w:rFonts w:ascii="Arial" w:hAnsi="Arial" w:cs="Arial"/>
                <w:u w:val="single"/>
              </w:rPr>
              <w:t xml:space="preserve">Loneliness </w:t>
            </w:r>
            <w:r>
              <w:rPr>
                <w:rFonts w:ascii="Arial" w:hAnsi="Arial" w:cs="Arial"/>
              </w:rPr>
              <w:t>:</w:t>
            </w:r>
            <w:proofErr w:type="gramEnd"/>
            <w:r>
              <w:rPr>
                <w:rFonts w:ascii="Arial" w:hAnsi="Arial" w:cs="Arial"/>
              </w:rPr>
              <w:t xml:space="preserve"> </w:t>
            </w:r>
            <w:r w:rsidRPr="00E90A6F">
              <w:rPr>
                <w:rFonts w:ascii="Arial" w:hAnsi="Arial" w:cs="Arial"/>
              </w:rPr>
              <w:t>AB</w:t>
            </w:r>
            <w:r w:rsidRPr="00B87D37">
              <w:rPr>
                <w:rFonts w:ascii="Arial" w:hAnsi="Arial" w:cs="Arial"/>
              </w:rPr>
              <w:t xml:space="preserve"> </w:t>
            </w:r>
            <w:r>
              <w:rPr>
                <w:rFonts w:ascii="Arial" w:hAnsi="Arial" w:cs="Arial"/>
              </w:rPr>
              <w:t xml:space="preserve">reported that </w:t>
            </w:r>
            <w:r w:rsidRPr="00B87D37">
              <w:rPr>
                <w:rFonts w:ascii="Arial" w:hAnsi="Arial" w:cs="Arial"/>
              </w:rPr>
              <w:t>K</w:t>
            </w:r>
            <w:r>
              <w:rPr>
                <w:rFonts w:ascii="Arial" w:hAnsi="Arial" w:cs="Arial"/>
              </w:rPr>
              <w:t xml:space="preserve">E </w:t>
            </w:r>
            <w:r w:rsidRPr="00B87D37">
              <w:rPr>
                <w:rFonts w:ascii="Arial" w:hAnsi="Arial" w:cs="Arial"/>
              </w:rPr>
              <w:t>and Darren</w:t>
            </w:r>
            <w:r>
              <w:rPr>
                <w:rFonts w:ascii="Arial" w:hAnsi="Arial" w:cs="Arial"/>
              </w:rPr>
              <w:t xml:space="preserve"> Hill</w:t>
            </w:r>
            <w:r w:rsidRPr="00B87D37">
              <w:rPr>
                <w:rFonts w:ascii="Arial" w:hAnsi="Arial" w:cs="Arial"/>
              </w:rPr>
              <w:t xml:space="preserve"> </w:t>
            </w:r>
            <w:r>
              <w:rPr>
                <w:rFonts w:ascii="Arial" w:hAnsi="Arial" w:cs="Arial"/>
              </w:rPr>
              <w:t xml:space="preserve">(CVS) were </w:t>
            </w:r>
            <w:r w:rsidRPr="00B87D37">
              <w:rPr>
                <w:rFonts w:ascii="Arial" w:hAnsi="Arial" w:cs="Arial"/>
              </w:rPr>
              <w:t xml:space="preserve">leading on this. </w:t>
            </w:r>
            <w:r>
              <w:rPr>
                <w:rFonts w:ascii="Arial" w:hAnsi="Arial" w:cs="Arial"/>
              </w:rPr>
              <w:t xml:space="preserve">The recent meeting had been </w:t>
            </w:r>
            <w:r w:rsidRPr="00B87D37">
              <w:rPr>
                <w:rFonts w:ascii="Arial" w:hAnsi="Arial" w:cs="Arial"/>
              </w:rPr>
              <w:t>postponed</w:t>
            </w:r>
            <w:r>
              <w:rPr>
                <w:rFonts w:ascii="Arial" w:hAnsi="Arial" w:cs="Arial"/>
              </w:rPr>
              <w:t xml:space="preserve"> so an update will be provided next time.</w:t>
            </w:r>
          </w:p>
          <w:p w:rsidR="008B6A19" w:rsidRPr="00B87D37" w:rsidRDefault="008B6A19" w:rsidP="000334E1">
            <w:pPr>
              <w:widowControl w:val="0"/>
              <w:autoSpaceDE w:val="0"/>
              <w:autoSpaceDN w:val="0"/>
              <w:adjustRightInd w:val="0"/>
              <w:spacing w:after="0"/>
              <w:ind w:left="1287" w:hanging="720"/>
              <w:jc w:val="both"/>
              <w:rPr>
                <w:rFonts w:ascii="Arial" w:hAnsi="Arial" w:cs="Arial"/>
                <w:u w:val="single"/>
              </w:rPr>
            </w:pPr>
          </w:p>
          <w:p w:rsidR="008B6A19" w:rsidRPr="00B87D37" w:rsidRDefault="008B6A19" w:rsidP="008B6A19">
            <w:pPr>
              <w:widowControl w:val="0"/>
              <w:numPr>
                <w:ilvl w:val="0"/>
                <w:numId w:val="30"/>
              </w:numPr>
              <w:autoSpaceDE w:val="0"/>
              <w:autoSpaceDN w:val="0"/>
              <w:adjustRightInd w:val="0"/>
              <w:spacing w:after="0"/>
              <w:ind w:left="794" w:hanging="227"/>
              <w:jc w:val="both"/>
              <w:rPr>
                <w:rFonts w:ascii="Arial" w:hAnsi="Arial" w:cs="Arial"/>
                <w:u w:val="single"/>
              </w:rPr>
            </w:pPr>
            <w:r w:rsidRPr="00B87D37">
              <w:rPr>
                <w:rFonts w:ascii="Arial" w:hAnsi="Arial" w:cs="Arial"/>
                <w:u w:val="single"/>
              </w:rPr>
              <w:t>Crisis Prevention (High Flow/ Suicide Prevention/ Homeless GP Access)</w:t>
            </w:r>
          </w:p>
          <w:p w:rsidR="008B6A19" w:rsidRPr="00B87D37" w:rsidRDefault="008B6A19" w:rsidP="000334E1">
            <w:pPr>
              <w:spacing w:after="0"/>
              <w:ind w:left="720"/>
              <w:jc w:val="both"/>
              <w:rPr>
                <w:rFonts w:ascii="Arial" w:hAnsi="Arial" w:cs="Arial"/>
                <w:b/>
                <w:bCs/>
              </w:rPr>
            </w:pPr>
            <w:r w:rsidRPr="00B87D37">
              <w:rPr>
                <w:rFonts w:ascii="Arial" w:hAnsi="Arial" w:cs="Arial"/>
              </w:rPr>
              <w:t xml:space="preserve">TD will bring the team to the meeting in October to go through the details </w:t>
            </w:r>
            <w:r>
              <w:rPr>
                <w:rFonts w:ascii="Arial" w:hAnsi="Arial" w:cs="Arial"/>
              </w:rPr>
              <w:t>- t</w:t>
            </w:r>
            <w:r w:rsidRPr="00B87D37">
              <w:rPr>
                <w:rFonts w:ascii="Arial" w:hAnsi="Arial" w:cs="Arial"/>
              </w:rPr>
              <w:t xml:space="preserve">here were 13 individuals putting demand on the system.  </w:t>
            </w:r>
            <w:r>
              <w:rPr>
                <w:rFonts w:ascii="Arial" w:hAnsi="Arial" w:cs="Arial"/>
              </w:rPr>
              <w:t>However, t</w:t>
            </w:r>
            <w:r w:rsidRPr="00B87D37">
              <w:rPr>
                <w:rFonts w:ascii="Arial" w:hAnsi="Arial" w:cs="Arial"/>
              </w:rPr>
              <w:t>he benefits are becoming clear</w:t>
            </w:r>
            <w:r>
              <w:rPr>
                <w:rFonts w:ascii="Arial" w:hAnsi="Arial" w:cs="Arial"/>
              </w:rPr>
              <w:t>er</w:t>
            </w:r>
            <w:r w:rsidRPr="00B87D37">
              <w:rPr>
                <w:rFonts w:ascii="Arial" w:hAnsi="Arial" w:cs="Arial"/>
              </w:rPr>
              <w:t xml:space="preserve"> regarding the work which is going on and the enhanced support of the High</w:t>
            </w:r>
            <w:r w:rsidR="00796664">
              <w:rPr>
                <w:rFonts w:ascii="Arial" w:hAnsi="Arial" w:cs="Arial"/>
              </w:rPr>
              <w:t xml:space="preserve"> F</w:t>
            </w:r>
            <w:r w:rsidRPr="00B87D37">
              <w:rPr>
                <w:rFonts w:ascii="Arial" w:hAnsi="Arial" w:cs="Arial"/>
              </w:rPr>
              <w:t xml:space="preserve">low </w:t>
            </w:r>
            <w:r>
              <w:rPr>
                <w:rFonts w:ascii="Arial" w:hAnsi="Arial" w:cs="Arial"/>
              </w:rPr>
              <w:t>W</w:t>
            </w:r>
            <w:r w:rsidRPr="00B87D37">
              <w:rPr>
                <w:rFonts w:ascii="Arial" w:hAnsi="Arial" w:cs="Arial"/>
              </w:rPr>
              <w:t xml:space="preserve">orker.  They are adapting policies </w:t>
            </w:r>
            <w:r>
              <w:rPr>
                <w:rFonts w:ascii="Arial" w:hAnsi="Arial" w:cs="Arial"/>
              </w:rPr>
              <w:t xml:space="preserve">in order to </w:t>
            </w:r>
            <w:r w:rsidRPr="00B87D37">
              <w:rPr>
                <w:rFonts w:ascii="Arial" w:hAnsi="Arial" w:cs="Arial"/>
              </w:rPr>
              <w:t>help the individual</w:t>
            </w:r>
            <w:r>
              <w:rPr>
                <w:rFonts w:ascii="Arial" w:hAnsi="Arial" w:cs="Arial"/>
              </w:rPr>
              <w:t xml:space="preserve"> as it </w:t>
            </w:r>
            <w:r w:rsidRPr="00B87D37">
              <w:rPr>
                <w:rFonts w:ascii="Arial" w:hAnsi="Arial" w:cs="Arial"/>
              </w:rPr>
              <w:t>was about system change</w:t>
            </w:r>
            <w:r>
              <w:rPr>
                <w:rFonts w:ascii="Arial" w:hAnsi="Arial" w:cs="Arial"/>
              </w:rPr>
              <w:t xml:space="preserve"> and </w:t>
            </w:r>
            <w:r w:rsidRPr="00B87D37">
              <w:rPr>
                <w:rFonts w:ascii="Arial" w:hAnsi="Arial" w:cs="Arial"/>
              </w:rPr>
              <w:t xml:space="preserve">going forward with different approaches on some issues.  </w:t>
            </w:r>
            <w:proofErr w:type="spellStart"/>
            <w:r w:rsidRPr="00B87D37">
              <w:rPr>
                <w:rFonts w:ascii="Arial" w:hAnsi="Arial" w:cs="Arial"/>
              </w:rPr>
              <w:t>Covid</w:t>
            </w:r>
            <w:proofErr w:type="spellEnd"/>
            <w:r w:rsidRPr="00B87D37">
              <w:rPr>
                <w:rFonts w:ascii="Arial" w:hAnsi="Arial" w:cs="Arial"/>
              </w:rPr>
              <w:t xml:space="preserve"> has been challenging but there was a commitment to bring down barriers. Information sharing was important </w:t>
            </w:r>
            <w:r>
              <w:rPr>
                <w:rFonts w:ascii="Arial" w:hAnsi="Arial" w:cs="Arial"/>
              </w:rPr>
              <w:t>but</w:t>
            </w:r>
            <w:r w:rsidRPr="00B87D37">
              <w:rPr>
                <w:rFonts w:ascii="Arial" w:hAnsi="Arial" w:cs="Arial"/>
              </w:rPr>
              <w:t xml:space="preserve"> </w:t>
            </w:r>
            <w:r w:rsidR="00796664">
              <w:rPr>
                <w:rFonts w:ascii="Arial" w:hAnsi="Arial" w:cs="Arial"/>
              </w:rPr>
              <w:t xml:space="preserve"> </w:t>
            </w:r>
            <w:r w:rsidRPr="00B87D37">
              <w:rPr>
                <w:rFonts w:ascii="Arial" w:hAnsi="Arial" w:cs="Arial"/>
              </w:rPr>
              <w:t xml:space="preserve"> </w:t>
            </w:r>
            <w:r w:rsidR="00EE26FE">
              <w:rPr>
                <w:rFonts w:ascii="Arial" w:hAnsi="Arial" w:cs="Arial"/>
              </w:rPr>
              <w:t>there had been some difficulties in getting the data sharing agreement signed with one or two partners</w:t>
            </w:r>
            <w:r w:rsidRPr="00B87D37">
              <w:rPr>
                <w:rFonts w:ascii="Arial" w:hAnsi="Arial" w:cs="Arial"/>
              </w:rPr>
              <w:t xml:space="preserve">).  KA asked TD to let </w:t>
            </w:r>
            <w:r>
              <w:rPr>
                <w:rFonts w:ascii="Arial" w:hAnsi="Arial" w:cs="Arial"/>
              </w:rPr>
              <w:t xml:space="preserve">her </w:t>
            </w:r>
            <w:r w:rsidRPr="00B87D37">
              <w:rPr>
                <w:rFonts w:ascii="Arial" w:hAnsi="Arial" w:cs="Arial"/>
              </w:rPr>
              <w:t>know of any barriers that were causing difficulty.</w:t>
            </w:r>
            <w:r>
              <w:rPr>
                <w:rFonts w:ascii="Arial" w:hAnsi="Arial" w:cs="Arial"/>
              </w:rPr>
              <w:t xml:space="preserve">  TD will also discuss with JW.</w:t>
            </w:r>
            <w:r w:rsidRPr="00B87D37">
              <w:rPr>
                <w:rFonts w:ascii="Arial" w:hAnsi="Arial" w:cs="Arial"/>
                <w:b/>
                <w:bCs/>
              </w:rPr>
              <w:t xml:space="preserve"> </w:t>
            </w:r>
          </w:p>
          <w:p w:rsidR="008B6A19" w:rsidRDefault="008B6A19" w:rsidP="000334E1">
            <w:pPr>
              <w:spacing w:after="0"/>
              <w:ind w:left="720"/>
              <w:jc w:val="both"/>
              <w:rPr>
                <w:rFonts w:ascii="Arial" w:hAnsi="Arial" w:cs="Arial"/>
              </w:rPr>
            </w:pPr>
          </w:p>
          <w:p w:rsidR="008B6A19" w:rsidRPr="00B87D37" w:rsidRDefault="008B6A19" w:rsidP="000334E1">
            <w:pPr>
              <w:spacing w:after="0"/>
              <w:ind w:left="720"/>
              <w:jc w:val="both"/>
              <w:rPr>
                <w:rFonts w:ascii="Arial" w:hAnsi="Arial" w:cs="Arial"/>
              </w:rPr>
            </w:pPr>
            <w:r w:rsidRPr="00B87D37">
              <w:rPr>
                <w:rFonts w:ascii="Arial" w:hAnsi="Arial" w:cs="Arial"/>
              </w:rPr>
              <w:t>KM reported that Simon Jones had put in a bid to obtain additional dedicated GP resource to help homeless people in the North Devon area.</w:t>
            </w:r>
          </w:p>
          <w:p w:rsidR="008B6A19" w:rsidRPr="00B87D37" w:rsidRDefault="008B6A19" w:rsidP="000334E1">
            <w:pPr>
              <w:spacing w:after="0"/>
              <w:ind w:left="720"/>
              <w:jc w:val="both"/>
              <w:rPr>
                <w:rFonts w:ascii="Arial" w:hAnsi="Arial" w:cs="Arial"/>
              </w:rPr>
            </w:pPr>
          </w:p>
          <w:p w:rsidR="008B6A19" w:rsidRPr="00E90A6F" w:rsidRDefault="008B6A19" w:rsidP="000334E1">
            <w:pPr>
              <w:widowControl w:val="0"/>
              <w:numPr>
                <w:ilvl w:val="0"/>
                <w:numId w:val="30"/>
              </w:numPr>
              <w:autoSpaceDE w:val="0"/>
              <w:autoSpaceDN w:val="0"/>
              <w:adjustRightInd w:val="0"/>
              <w:spacing w:after="0"/>
              <w:ind w:left="737" w:hanging="170"/>
              <w:jc w:val="both"/>
              <w:rPr>
                <w:rFonts w:ascii="Arial" w:hAnsi="Arial" w:cs="Arial"/>
                <w:u w:val="single"/>
              </w:rPr>
            </w:pPr>
            <w:r w:rsidRPr="00B87D37">
              <w:rPr>
                <w:rFonts w:ascii="Arial" w:hAnsi="Arial" w:cs="Arial"/>
                <w:u w:val="single"/>
              </w:rPr>
              <w:t xml:space="preserve">Child </w:t>
            </w:r>
            <w:r w:rsidRPr="00B87D37">
              <w:rPr>
                <w:rFonts w:ascii="Arial" w:hAnsi="Arial" w:cs="Arial"/>
              </w:rPr>
              <w:t xml:space="preserve">Poverty   AB and SJ had met </w:t>
            </w:r>
            <w:r w:rsidR="00EE26FE">
              <w:rPr>
                <w:rFonts w:ascii="Arial" w:hAnsi="Arial" w:cs="Arial"/>
              </w:rPr>
              <w:t xml:space="preserve">with the group </w:t>
            </w:r>
            <w:r w:rsidRPr="00B87D37">
              <w:rPr>
                <w:rFonts w:ascii="Arial" w:hAnsi="Arial" w:cs="Arial"/>
              </w:rPr>
              <w:t xml:space="preserve">and agreed interventions, so </w:t>
            </w:r>
            <w:r>
              <w:rPr>
                <w:rFonts w:ascii="Arial" w:hAnsi="Arial" w:cs="Arial"/>
              </w:rPr>
              <w:t xml:space="preserve">they are </w:t>
            </w:r>
            <w:r w:rsidRPr="00B87D37">
              <w:rPr>
                <w:rFonts w:ascii="Arial" w:hAnsi="Arial" w:cs="Arial"/>
              </w:rPr>
              <w:t xml:space="preserve">now starting to </w:t>
            </w:r>
            <w:r>
              <w:rPr>
                <w:rFonts w:ascii="Arial" w:hAnsi="Arial" w:cs="Arial"/>
              </w:rPr>
              <w:t xml:space="preserve">progress </w:t>
            </w:r>
            <w:r w:rsidRPr="00B87D37">
              <w:rPr>
                <w:rFonts w:ascii="Arial" w:hAnsi="Arial" w:cs="Arial"/>
              </w:rPr>
              <w:t>this.</w:t>
            </w:r>
          </w:p>
          <w:p w:rsidR="008B6A19" w:rsidRPr="00B87D37" w:rsidRDefault="008B6A19" w:rsidP="000334E1">
            <w:pPr>
              <w:widowControl w:val="0"/>
              <w:autoSpaceDE w:val="0"/>
              <w:autoSpaceDN w:val="0"/>
              <w:adjustRightInd w:val="0"/>
              <w:spacing w:after="0"/>
              <w:ind w:left="720"/>
              <w:jc w:val="both"/>
              <w:rPr>
                <w:rFonts w:ascii="Arial" w:hAnsi="Arial" w:cs="Arial"/>
                <w:u w:val="single"/>
              </w:rPr>
            </w:pPr>
          </w:p>
          <w:p w:rsidR="008B6A19" w:rsidRPr="00B87D37" w:rsidRDefault="008B6A19" w:rsidP="008B6A19">
            <w:pPr>
              <w:widowControl w:val="0"/>
              <w:numPr>
                <w:ilvl w:val="0"/>
                <w:numId w:val="30"/>
              </w:numPr>
              <w:autoSpaceDE w:val="0"/>
              <w:autoSpaceDN w:val="0"/>
              <w:adjustRightInd w:val="0"/>
              <w:spacing w:after="0"/>
              <w:ind w:left="794" w:hanging="227"/>
              <w:jc w:val="both"/>
              <w:rPr>
                <w:rFonts w:ascii="Arial" w:hAnsi="Arial" w:cs="Arial"/>
                <w:u w:val="single"/>
              </w:rPr>
            </w:pPr>
            <w:r w:rsidRPr="00B87D37">
              <w:rPr>
                <w:rFonts w:ascii="Arial" w:hAnsi="Arial" w:cs="Arial"/>
                <w:u w:val="single"/>
              </w:rPr>
              <w:t>Fuel Poverty</w:t>
            </w:r>
            <w:r w:rsidRPr="00B87D37">
              <w:rPr>
                <w:rFonts w:ascii="Arial" w:hAnsi="Arial" w:cs="Arial"/>
              </w:rPr>
              <w:t xml:space="preserve">  RP shared some slides with the group </w:t>
            </w:r>
          </w:p>
          <w:p w:rsidR="008B6A19" w:rsidRDefault="008B6A19" w:rsidP="000334E1">
            <w:pPr>
              <w:spacing w:after="0"/>
              <w:ind w:left="720"/>
              <w:jc w:val="both"/>
              <w:rPr>
                <w:rFonts w:ascii="Arial" w:hAnsi="Arial" w:cs="Arial"/>
              </w:rPr>
            </w:pPr>
            <w:r>
              <w:rPr>
                <w:rFonts w:ascii="Arial" w:hAnsi="Arial" w:cs="Arial"/>
              </w:rPr>
              <w:t xml:space="preserve">This covered the </w:t>
            </w:r>
            <w:r w:rsidRPr="00B87D37">
              <w:rPr>
                <w:rFonts w:ascii="Arial" w:hAnsi="Arial" w:cs="Arial"/>
              </w:rPr>
              <w:t xml:space="preserve">impact of fuel poverty across area, </w:t>
            </w:r>
            <w:r>
              <w:rPr>
                <w:rFonts w:ascii="Arial" w:hAnsi="Arial" w:cs="Arial"/>
              </w:rPr>
              <w:t xml:space="preserve">i.e. </w:t>
            </w:r>
            <w:r w:rsidRPr="00B87D37">
              <w:rPr>
                <w:rFonts w:ascii="Arial" w:hAnsi="Arial" w:cs="Arial"/>
              </w:rPr>
              <w:t>excess deaths</w:t>
            </w:r>
            <w:r>
              <w:rPr>
                <w:rFonts w:ascii="Arial" w:hAnsi="Arial" w:cs="Arial"/>
              </w:rPr>
              <w:t xml:space="preserve"> whereby</w:t>
            </w:r>
            <w:r w:rsidRPr="00B87D37">
              <w:rPr>
                <w:rFonts w:ascii="Arial" w:hAnsi="Arial" w:cs="Arial"/>
              </w:rPr>
              <w:t xml:space="preserve"> 30% </w:t>
            </w:r>
            <w:r>
              <w:rPr>
                <w:rFonts w:ascii="Arial" w:hAnsi="Arial" w:cs="Arial"/>
              </w:rPr>
              <w:t xml:space="preserve">were </w:t>
            </w:r>
            <w:r w:rsidRPr="00B87D37">
              <w:rPr>
                <w:rFonts w:ascii="Arial" w:hAnsi="Arial" w:cs="Arial"/>
              </w:rPr>
              <w:t>due to cold homes (</w:t>
            </w:r>
            <w:r>
              <w:rPr>
                <w:rFonts w:ascii="Arial" w:hAnsi="Arial" w:cs="Arial"/>
              </w:rPr>
              <w:t xml:space="preserve">this was in relation </w:t>
            </w:r>
            <w:r w:rsidRPr="00B87D37">
              <w:rPr>
                <w:rFonts w:ascii="Arial" w:hAnsi="Arial" w:cs="Arial"/>
              </w:rPr>
              <w:t>to housing stock).  Northern Devon has</w:t>
            </w:r>
            <w:r>
              <w:rPr>
                <w:rFonts w:ascii="Arial" w:hAnsi="Arial" w:cs="Arial"/>
              </w:rPr>
              <w:t xml:space="preserve"> the</w:t>
            </w:r>
            <w:r w:rsidRPr="00B87D37">
              <w:rPr>
                <w:rFonts w:ascii="Arial" w:hAnsi="Arial" w:cs="Arial"/>
              </w:rPr>
              <w:t xml:space="preserve"> highest fuel poverty in Devon</w:t>
            </w:r>
            <w:r>
              <w:rPr>
                <w:rFonts w:ascii="Arial" w:hAnsi="Arial" w:cs="Arial"/>
              </w:rPr>
              <w:t xml:space="preserve"> and this affects the </w:t>
            </w:r>
            <w:r w:rsidRPr="00B87D37">
              <w:rPr>
                <w:rFonts w:ascii="Arial" w:hAnsi="Arial" w:cs="Arial"/>
              </w:rPr>
              <w:t>health incidence</w:t>
            </w:r>
            <w:r>
              <w:rPr>
                <w:rFonts w:ascii="Arial" w:hAnsi="Arial" w:cs="Arial"/>
              </w:rPr>
              <w:t xml:space="preserve"> of </w:t>
            </w:r>
            <w:r w:rsidRPr="00B87D37">
              <w:rPr>
                <w:rFonts w:ascii="Arial" w:hAnsi="Arial" w:cs="Arial"/>
              </w:rPr>
              <w:t>increasing clinical costs</w:t>
            </w:r>
            <w:r>
              <w:rPr>
                <w:rFonts w:ascii="Arial" w:hAnsi="Arial" w:cs="Arial"/>
              </w:rPr>
              <w:t>.</w:t>
            </w:r>
            <w:r w:rsidRPr="00B87D37">
              <w:rPr>
                <w:rFonts w:ascii="Arial" w:hAnsi="Arial" w:cs="Arial"/>
              </w:rPr>
              <w:t xml:space="preserve">  Poor housing </w:t>
            </w:r>
            <w:r>
              <w:rPr>
                <w:rFonts w:ascii="Arial" w:hAnsi="Arial" w:cs="Arial"/>
              </w:rPr>
              <w:t>costs the NHS £</w:t>
            </w:r>
            <w:r w:rsidRPr="00B87D37">
              <w:rPr>
                <w:rFonts w:ascii="Arial" w:hAnsi="Arial" w:cs="Arial"/>
              </w:rPr>
              <w:t>2.5b</w:t>
            </w:r>
            <w:r>
              <w:rPr>
                <w:rFonts w:ascii="Arial" w:hAnsi="Arial" w:cs="Arial"/>
              </w:rPr>
              <w:t xml:space="preserve"> due to</w:t>
            </w:r>
            <w:r w:rsidRPr="00B87D37">
              <w:rPr>
                <w:rFonts w:ascii="Arial" w:hAnsi="Arial" w:cs="Arial"/>
              </w:rPr>
              <w:t xml:space="preserve"> cold/ damp homes</w:t>
            </w:r>
            <w:r>
              <w:rPr>
                <w:rFonts w:ascii="Arial" w:hAnsi="Arial" w:cs="Arial"/>
              </w:rPr>
              <w:t xml:space="preserve"> as well as the</w:t>
            </w:r>
            <w:r w:rsidRPr="00B87D37">
              <w:rPr>
                <w:rFonts w:ascii="Arial" w:hAnsi="Arial" w:cs="Arial"/>
              </w:rPr>
              <w:t xml:space="preserve"> wellbeing </w:t>
            </w:r>
            <w:r>
              <w:rPr>
                <w:rFonts w:ascii="Arial" w:hAnsi="Arial" w:cs="Arial"/>
              </w:rPr>
              <w:t xml:space="preserve">of people, the </w:t>
            </w:r>
            <w:r w:rsidRPr="00B87D37">
              <w:rPr>
                <w:rFonts w:ascii="Arial" w:hAnsi="Arial" w:cs="Arial"/>
              </w:rPr>
              <w:t xml:space="preserve">impact on MH and educational attainment, </w:t>
            </w:r>
            <w:r>
              <w:rPr>
                <w:rFonts w:ascii="Arial" w:hAnsi="Arial" w:cs="Arial"/>
              </w:rPr>
              <w:t xml:space="preserve">i.e. </w:t>
            </w:r>
            <w:r w:rsidRPr="00B87D37">
              <w:rPr>
                <w:rFonts w:ascii="Arial" w:hAnsi="Arial" w:cs="Arial"/>
              </w:rPr>
              <w:t xml:space="preserve">children finding somewhere warm to work, etc.  </w:t>
            </w:r>
          </w:p>
          <w:p w:rsidR="008B6A19" w:rsidRPr="00B87D37" w:rsidRDefault="008B6A19" w:rsidP="000334E1">
            <w:pPr>
              <w:spacing w:after="0"/>
              <w:ind w:left="720"/>
              <w:jc w:val="both"/>
              <w:rPr>
                <w:rFonts w:ascii="Arial" w:hAnsi="Arial" w:cs="Arial"/>
              </w:rPr>
            </w:pPr>
          </w:p>
          <w:p w:rsidR="008B6A19" w:rsidRPr="00B87D37" w:rsidRDefault="008B6A19" w:rsidP="000334E1">
            <w:pPr>
              <w:spacing w:after="0"/>
              <w:ind w:left="720"/>
              <w:jc w:val="both"/>
              <w:rPr>
                <w:rFonts w:ascii="Arial" w:hAnsi="Arial" w:cs="Arial"/>
              </w:rPr>
            </w:pPr>
            <w:r w:rsidRPr="00B87D37">
              <w:rPr>
                <w:rFonts w:ascii="Arial" w:hAnsi="Arial" w:cs="Arial"/>
              </w:rPr>
              <w:t>Torridge and Northern Devon</w:t>
            </w:r>
            <w:r>
              <w:rPr>
                <w:rFonts w:ascii="Arial" w:hAnsi="Arial" w:cs="Arial"/>
              </w:rPr>
              <w:t xml:space="preserve"> </w:t>
            </w:r>
            <w:r w:rsidRPr="00B87D37">
              <w:rPr>
                <w:rFonts w:ascii="Arial" w:hAnsi="Arial" w:cs="Arial"/>
              </w:rPr>
              <w:t>energy performance f</w:t>
            </w:r>
            <w:r>
              <w:rPr>
                <w:rFonts w:ascii="Arial" w:hAnsi="Arial" w:cs="Arial"/>
              </w:rPr>
              <w:t>or</w:t>
            </w:r>
            <w:r w:rsidRPr="00B87D37">
              <w:rPr>
                <w:rFonts w:ascii="Arial" w:hAnsi="Arial" w:cs="Arial"/>
              </w:rPr>
              <w:t xml:space="preserve"> hous</w:t>
            </w:r>
            <w:r>
              <w:rPr>
                <w:rFonts w:ascii="Arial" w:hAnsi="Arial" w:cs="Arial"/>
              </w:rPr>
              <w:t xml:space="preserve">ing had a low </w:t>
            </w:r>
            <w:r w:rsidRPr="00B87D37">
              <w:rPr>
                <w:rFonts w:ascii="Arial" w:hAnsi="Arial" w:cs="Arial"/>
              </w:rPr>
              <w:t>rating f-g</w:t>
            </w:r>
            <w:r>
              <w:rPr>
                <w:rFonts w:ascii="Arial" w:hAnsi="Arial" w:cs="Arial"/>
              </w:rPr>
              <w:t xml:space="preserve">, </w:t>
            </w:r>
            <w:r w:rsidRPr="00B87D37">
              <w:rPr>
                <w:rFonts w:ascii="Arial" w:hAnsi="Arial" w:cs="Arial"/>
              </w:rPr>
              <w:t xml:space="preserve">which </w:t>
            </w:r>
            <w:r>
              <w:rPr>
                <w:rFonts w:ascii="Arial" w:hAnsi="Arial" w:cs="Arial"/>
              </w:rPr>
              <w:t xml:space="preserve">covers </w:t>
            </w:r>
            <w:r w:rsidRPr="00B87D37">
              <w:rPr>
                <w:rFonts w:ascii="Arial" w:hAnsi="Arial" w:cs="Arial"/>
              </w:rPr>
              <w:t xml:space="preserve">13% of </w:t>
            </w:r>
            <w:r>
              <w:rPr>
                <w:rFonts w:ascii="Arial" w:hAnsi="Arial" w:cs="Arial"/>
              </w:rPr>
              <w:t xml:space="preserve">the </w:t>
            </w:r>
            <w:r w:rsidRPr="00B87D37">
              <w:rPr>
                <w:rFonts w:ascii="Arial" w:hAnsi="Arial" w:cs="Arial"/>
              </w:rPr>
              <w:t xml:space="preserve">housing stock.  3,600 households </w:t>
            </w:r>
            <w:r>
              <w:rPr>
                <w:rFonts w:ascii="Arial" w:hAnsi="Arial" w:cs="Arial"/>
              </w:rPr>
              <w:t xml:space="preserve">were </w:t>
            </w:r>
            <w:r w:rsidRPr="00B87D37">
              <w:rPr>
                <w:rFonts w:ascii="Arial" w:hAnsi="Arial" w:cs="Arial"/>
              </w:rPr>
              <w:t>in fuel poverty</w:t>
            </w:r>
            <w:r>
              <w:rPr>
                <w:rFonts w:ascii="Arial" w:hAnsi="Arial" w:cs="Arial"/>
              </w:rPr>
              <w:t xml:space="preserve">, and </w:t>
            </w:r>
            <w:r w:rsidRPr="00B87D37">
              <w:rPr>
                <w:rFonts w:ascii="Arial" w:hAnsi="Arial" w:cs="Arial"/>
              </w:rPr>
              <w:t>60% are privately rented</w:t>
            </w:r>
            <w:r>
              <w:rPr>
                <w:rFonts w:ascii="Arial" w:hAnsi="Arial" w:cs="Arial"/>
              </w:rPr>
              <w:t xml:space="preserve">.  </w:t>
            </w:r>
          </w:p>
          <w:p w:rsidR="008B6A19" w:rsidRDefault="008B6A19" w:rsidP="000334E1">
            <w:pPr>
              <w:spacing w:after="0"/>
              <w:ind w:left="720"/>
              <w:jc w:val="both"/>
              <w:rPr>
                <w:rFonts w:ascii="Arial" w:hAnsi="Arial" w:cs="Arial"/>
              </w:rPr>
            </w:pPr>
          </w:p>
          <w:p w:rsidR="008B6A19" w:rsidRPr="00B87D37" w:rsidRDefault="008B6A19" w:rsidP="000334E1">
            <w:pPr>
              <w:spacing w:after="0"/>
              <w:ind w:left="720"/>
              <w:jc w:val="both"/>
              <w:rPr>
                <w:rFonts w:ascii="Arial" w:hAnsi="Arial" w:cs="Arial"/>
              </w:rPr>
            </w:pPr>
            <w:r>
              <w:rPr>
                <w:rFonts w:ascii="Arial" w:hAnsi="Arial" w:cs="Arial"/>
              </w:rPr>
              <w:t xml:space="preserve">The government has announced a </w:t>
            </w:r>
            <w:proofErr w:type="spellStart"/>
            <w:r w:rsidRPr="00B87D37">
              <w:rPr>
                <w:rFonts w:ascii="Arial" w:hAnsi="Arial" w:cs="Arial"/>
              </w:rPr>
              <w:t>homes</w:t>
            </w:r>
            <w:proofErr w:type="spellEnd"/>
            <w:r w:rsidRPr="00B87D37">
              <w:rPr>
                <w:rFonts w:ascii="Arial" w:hAnsi="Arial" w:cs="Arial"/>
              </w:rPr>
              <w:t xml:space="preserve"> grant scheme</w:t>
            </w:r>
            <w:r>
              <w:rPr>
                <w:rFonts w:ascii="Arial" w:hAnsi="Arial" w:cs="Arial"/>
              </w:rPr>
              <w:t xml:space="preserve"> providing £</w:t>
            </w:r>
            <w:r w:rsidRPr="00B87D37">
              <w:rPr>
                <w:rFonts w:ascii="Arial" w:hAnsi="Arial" w:cs="Arial"/>
              </w:rPr>
              <w:t xml:space="preserve">500m for </w:t>
            </w:r>
            <w:r>
              <w:rPr>
                <w:rFonts w:ascii="Arial" w:hAnsi="Arial" w:cs="Arial"/>
              </w:rPr>
              <w:t>L</w:t>
            </w:r>
            <w:r w:rsidRPr="00B87D37">
              <w:rPr>
                <w:rFonts w:ascii="Arial" w:hAnsi="Arial" w:cs="Arial"/>
              </w:rPr>
              <w:t xml:space="preserve">ocal </w:t>
            </w:r>
            <w:proofErr w:type="gramStart"/>
            <w:r>
              <w:rPr>
                <w:rFonts w:ascii="Arial" w:hAnsi="Arial" w:cs="Arial"/>
              </w:rPr>
              <w:t>A</w:t>
            </w:r>
            <w:r w:rsidRPr="00B87D37">
              <w:rPr>
                <w:rFonts w:ascii="Arial" w:hAnsi="Arial" w:cs="Arial"/>
              </w:rPr>
              <w:t>uthorities</w:t>
            </w:r>
            <w:r>
              <w:rPr>
                <w:rFonts w:ascii="Arial" w:hAnsi="Arial" w:cs="Arial"/>
              </w:rPr>
              <w:t xml:space="preserve"> :</w:t>
            </w:r>
            <w:proofErr w:type="gramEnd"/>
            <w:r>
              <w:rPr>
                <w:rFonts w:ascii="Arial" w:hAnsi="Arial" w:cs="Arial"/>
              </w:rPr>
              <w:t xml:space="preserve"> £</w:t>
            </w:r>
            <w:r w:rsidRPr="00B87D37">
              <w:rPr>
                <w:rFonts w:ascii="Arial" w:hAnsi="Arial" w:cs="Arial"/>
              </w:rPr>
              <w:t xml:space="preserve">200m this year and </w:t>
            </w:r>
            <w:r>
              <w:rPr>
                <w:rFonts w:ascii="Arial" w:hAnsi="Arial" w:cs="Arial"/>
              </w:rPr>
              <w:t>£</w:t>
            </w:r>
            <w:r w:rsidRPr="00B87D37">
              <w:rPr>
                <w:rFonts w:ascii="Arial" w:hAnsi="Arial" w:cs="Arial"/>
              </w:rPr>
              <w:t xml:space="preserve">300m next.  </w:t>
            </w:r>
            <w:r>
              <w:rPr>
                <w:rFonts w:ascii="Arial" w:hAnsi="Arial" w:cs="Arial"/>
              </w:rPr>
              <w:t>There is a c</w:t>
            </w:r>
            <w:r w:rsidRPr="00B87D37">
              <w:rPr>
                <w:rFonts w:ascii="Arial" w:hAnsi="Arial" w:cs="Arial"/>
              </w:rPr>
              <w:t xml:space="preserve">ompetitive process </w:t>
            </w:r>
            <w:r>
              <w:rPr>
                <w:rFonts w:ascii="Arial" w:hAnsi="Arial" w:cs="Arial"/>
              </w:rPr>
              <w:t xml:space="preserve">for this </w:t>
            </w:r>
            <w:r w:rsidRPr="00B87D37">
              <w:rPr>
                <w:rFonts w:ascii="Arial" w:hAnsi="Arial" w:cs="Arial"/>
              </w:rPr>
              <w:t>money</w:t>
            </w:r>
            <w:r>
              <w:rPr>
                <w:rFonts w:ascii="Arial" w:hAnsi="Arial" w:cs="Arial"/>
              </w:rPr>
              <w:t xml:space="preserve"> so a </w:t>
            </w:r>
            <w:r w:rsidRPr="00B87D37">
              <w:rPr>
                <w:rFonts w:ascii="Arial" w:hAnsi="Arial" w:cs="Arial"/>
              </w:rPr>
              <w:t xml:space="preserve">working group </w:t>
            </w:r>
            <w:r>
              <w:rPr>
                <w:rFonts w:ascii="Arial" w:hAnsi="Arial" w:cs="Arial"/>
              </w:rPr>
              <w:t>(which includes H</w:t>
            </w:r>
            <w:r w:rsidRPr="00B87D37">
              <w:rPr>
                <w:rFonts w:ascii="Arial" w:hAnsi="Arial" w:cs="Arial"/>
              </w:rPr>
              <w:t xml:space="preserve">ealth, </w:t>
            </w:r>
            <w:r>
              <w:rPr>
                <w:rFonts w:ascii="Arial" w:hAnsi="Arial" w:cs="Arial"/>
              </w:rPr>
              <w:t>L</w:t>
            </w:r>
            <w:r w:rsidRPr="00B87D37">
              <w:rPr>
                <w:rFonts w:ascii="Arial" w:hAnsi="Arial" w:cs="Arial"/>
              </w:rPr>
              <w:t xml:space="preserve">ocal </w:t>
            </w:r>
            <w:r>
              <w:rPr>
                <w:rFonts w:ascii="Arial" w:hAnsi="Arial" w:cs="Arial"/>
              </w:rPr>
              <w:t>A</w:t>
            </w:r>
            <w:r w:rsidRPr="00B87D37">
              <w:rPr>
                <w:rFonts w:ascii="Arial" w:hAnsi="Arial" w:cs="Arial"/>
              </w:rPr>
              <w:t>uthorities, Devon Homes,</w:t>
            </w:r>
            <w:r>
              <w:rPr>
                <w:rFonts w:ascii="Arial" w:hAnsi="Arial" w:cs="Arial"/>
              </w:rPr>
              <w:t xml:space="preserve"> </w:t>
            </w:r>
            <w:proofErr w:type="spellStart"/>
            <w:r w:rsidRPr="00B87D37">
              <w:rPr>
                <w:rFonts w:ascii="Arial" w:hAnsi="Arial" w:cs="Arial"/>
              </w:rPr>
              <w:t>etc</w:t>
            </w:r>
            <w:proofErr w:type="spellEnd"/>
            <w:r>
              <w:rPr>
                <w:rFonts w:ascii="Arial" w:hAnsi="Arial" w:cs="Arial"/>
              </w:rPr>
              <w:t>) is preparing a bid</w:t>
            </w:r>
            <w:r w:rsidRPr="00B87D37">
              <w:rPr>
                <w:rFonts w:ascii="Arial" w:hAnsi="Arial" w:cs="Arial"/>
              </w:rPr>
              <w:t>.</w:t>
            </w:r>
          </w:p>
          <w:p w:rsidR="008B6A19" w:rsidRDefault="008B6A19" w:rsidP="000334E1">
            <w:pPr>
              <w:spacing w:after="0"/>
              <w:ind w:left="720"/>
              <w:jc w:val="both"/>
              <w:rPr>
                <w:rFonts w:ascii="Arial" w:hAnsi="Arial" w:cs="Arial"/>
              </w:rPr>
            </w:pPr>
          </w:p>
          <w:p w:rsidR="008B6A19" w:rsidRPr="00B87D37" w:rsidRDefault="008B6A19" w:rsidP="000334E1">
            <w:pPr>
              <w:spacing w:after="0"/>
              <w:ind w:left="720"/>
              <w:jc w:val="both"/>
              <w:rPr>
                <w:rFonts w:ascii="Arial" w:hAnsi="Arial" w:cs="Arial"/>
              </w:rPr>
            </w:pPr>
            <w:r w:rsidRPr="00B87D37">
              <w:rPr>
                <w:rFonts w:ascii="Arial" w:hAnsi="Arial" w:cs="Arial"/>
              </w:rPr>
              <w:t>K</w:t>
            </w:r>
            <w:r>
              <w:rPr>
                <w:rFonts w:ascii="Arial" w:hAnsi="Arial" w:cs="Arial"/>
              </w:rPr>
              <w:t>M confirmed that this had already been</w:t>
            </w:r>
            <w:r w:rsidRPr="00B87D37">
              <w:rPr>
                <w:rFonts w:ascii="Arial" w:hAnsi="Arial" w:cs="Arial"/>
              </w:rPr>
              <w:t xml:space="preserve"> picked and </w:t>
            </w:r>
            <w:r>
              <w:rPr>
                <w:rFonts w:ascii="Arial" w:hAnsi="Arial" w:cs="Arial"/>
              </w:rPr>
              <w:t xml:space="preserve">he </w:t>
            </w:r>
            <w:r w:rsidRPr="00B87D37">
              <w:rPr>
                <w:rFonts w:ascii="Arial" w:hAnsi="Arial" w:cs="Arial"/>
              </w:rPr>
              <w:t>had</w:t>
            </w:r>
            <w:r>
              <w:rPr>
                <w:rFonts w:ascii="Arial" w:hAnsi="Arial" w:cs="Arial"/>
              </w:rPr>
              <w:t xml:space="preserve"> a </w:t>
            </w:r>
            <w:r w:rsidRPr="00B87D37">
              <w:rPr>
                <w:rFonts w:ascii="Arial" w:hAnsi="Arial" w:cs="Arial"/>
              </w:rPr>
              <w:t xml:space="preserve">conversation </w:t>
            </w:r>
            <w:r>
              <w:rPr>
                <w:rFonts w:ascii="Arial" w:hAnsi="Arial" w:cs="Arial"/>
              </w:rPr>
              <w:t xml:space="preserve">with </w:t>
            </w:r>
            <w:r w:rsidRPr="00B87D37">
              <w:rPr>
                <w:rFonts w:ascii="Arial" w:hAnsi="Arial" w:cs="Arial"/>
              </w:rPr>
              <w:t>J</w:t>
            </w:r>
            <w:r>
              <w:rPr>
                <w:rFonts w:ascii="Arial" w:hAnsi="Arial" w:cs="Arial"/>
              </w:rPr>
              <w:t>M</w:t>
            </w:r>
            <w:r w:rsidRPr="00B87D37">
              <w:rPr>
                <w:rFonts w:ascii="Arial" w:hAnsi="Arial" w:cs="Arial"/>
              </w:rPr>
              <w:t xml:space="preserve"> to </w:t>
            </w:r>
            <w:r>
              <w:rPr>
                <w:rFonts w:ascii="Arial" w:hAnsi="Arial" w:cs="Arial"/>
              </w:rPr>
              <w:t xml:space="preserve">progress this as bids had to be submitted </w:t>
            </w:r>
            <w:r w:rsidRPr="00B87D37">
              <w:rPr>
                <w:rFonts w:ascii="Arial" w:hAnsi="Arial" w:cs="Arial"/>
              </w:rPr>
              <w:t>by 1.9.20</w:t>
            </w:r>
            <w:proofErr w:type="gramStart"/>
            <w:r>
              <w:rPr>
                <w:rFonts w:ascii="Arial" w:hAnsi="Arial" w:cs="Arial"/>
              </w:rPr>
              <w:t>;  time</w:t>
            </w:r>
            <w:proofErr w:type="gramEnd"/>
            <w:r>
              <w:rPr>
                <w:rFonts w:ascii="Arial" w:hAnsi="Arial" w:cs="Arial"/>
              </w:rPr>
              <w:t xml:space="preserve"> was of the </w:t>
            </w:r>
            <w:r w:rsidRPr="00B87D37">
              <w:rPr>
                <w:rFonts w:ascii="Arial" w:hAnsi="Arial" w:cs="Arial"/>
              </w:rPr>
              <w:t>essence.</w:t>
            </w:r>
            <w:r>
              <w:rPr>
                <w:rFonts w:ascii="Arial" w:hAnsi="Arial" w:cs="Arial"/>
              </w:rPr>
              <w:t xml:space="preserve">   </w:t>
            </w:r>
            <w:r w:rsidRPr="00B87D37">
              <w:rPr>
                <w:rFonts w:ascii="Arial" w:hAnsi="Arial" w:cs="Arial"/>
              </w:rPr>
              <w:t>B</w:t>
            </w:r>
            <w:r>
              <w:rPr>
                <w:rFonts w:ascii="Arial" w:hAnsi="Arial" w:cs="Arial"/>
              </w:rPr>
              <w:t xml:space="preserve">P </w:t>
            </w:r>
            <w:r w:rsidRPr="00B87D37">
              <w:rPr>
                <w:rFonts w:ascii="Arial" w:hAnsi="Arial" w:cs="Arial"/>
              </w:rPr>
              <w:t xml:space="preserve">had raised this matter at </w:t>
            </w:r>
            <w:r>
              <w:rPr>
                <w:rFonts w:ascii="Arial" w:hAnsi="Arial" w:cs="Arial"/>
              </w:rPr>
              <w:t xml:space="preserve">the </w:t>
            </w:r>
            <w:r w:rsidRPr="00B87D37">
              <w:rPr>
                <w:rFonts w:ascii="Arial" w:hAnsi="Arial" w:cs="Arial"/>
              </w:rPr>
              <w:t xml:space="preserve">Devon H&amp;WB </w:t>
            </w:r>
            <w:r>
              <w:rPr>
                <w:rFonts w:ascii="Arial" w:hAnsi="Arial" w:cs="Arial"/>
              </w:rPr>
              <w:t>B</w:t>
            </w:r>
            <w:r w:rsidRPr="00B87D37">
              <w:rPr>
                <w:rFonts w:ascii="Arial" w:hAnsi="Arial" w:cs="Arial"/>
              </w:rPr>
              <w:t>oard</w:t>
            </w:r>
            <w:r>
              <w:rPr>
                <w:rFonts w:ascii="Arial" w:hAnsi="Arial" w:cs="Arial"/>
              </w:rPr>
              <w:t xml:space="preserve"> and had also </w:t>
            </w:r>
            <w:r w:rsidRPr="00B87D37">
              <w:rPr>
                <w:rFonts w:ascii="Arial" w:hAnsi="Arial" w:cs="Arial"/>
              </w:rPr>
              <w:t xml:space="preserve">spoken to </w:t>
            </w:r>
            <w:r>
              <w:rPr>
                <w:rFonts w:ascii="Arial" w:hAnsi="Arial" w:cs="Arial"/>
              </w:rPr>
              <w:t xml:space="preserve">the </w:t>
            </w:r>
            <w:r w:rsidRPr="00B87D37">
              <w:rPr>
                <w:rFonts w:ascii="Arial" w:hAnsi="Arial" w:cs="Arial"/>
              </w:rPr>
              <w:t>leader at Torridge</w:t>
            </w:r>
            <w:r>
              <w:rPr>
                <w:rFonts w:ascii="Arial" w:hAnsi="Arial" w:cs="Arial"/>
              </w:rPr>
              <w:t xml:space="preserve"> but was keen </w:t>
            </w:r>
            <w:r w:rsidRPr="00B87D37">
              <w:rPr>
                <w:rFonts w:ascii="Arial" w:hAnsi="Arial" w:cs="Arial"/>
              </w:rPr>
              <w:t xml:space="preserve">to know </w:t>
            </w:r>
            <w:r>
              <w:rPr>
                <w:rFonts w:ascii="Arial" w:hAnsi="Arial" w:cs="Arial"/>
              </w:rPr>
              <w:t xml:space="preserve">how </w:t>
            </w:r>
            <w:r w:rsidRPr="00B87D37">
              <w:rPr>
                <w:rFonts w:ascii="Arial" w:hAnsi="Arial" w:cs="Arial"/>
              </w:rPr>
              <w:t>category 1 hazards fit into this</w:t>
            </w:r>
            <w:r>
              <w:rPr>
                <w:rFonts w:ascii="Arial" w:hAnsi="Arial" w:cs="Arial"/>
              </w:rPr>
              <w:t xml:space="preserve">. </w:t>
            </w:r>
          </w:p>
          <w:p w:rsidR="008B6A19" w:rsidRPr="00B87D37" w:rsidRDefault="008B6A19" w:rsidP="000334E1">
            <w:pPr>
              <w:spacing w:after="0"/>
              <w:ind w:left="720"/>
              <w:jc w:val="both"/>
              <w:rPr>
                <w:rFonts w:ascii="Arial" w:hAnsi="Arial" w:cs="Arial"/>
              </w:rPr>
            </w:pPr>
          </w:p>
          <w:p w:rsidR="008B6A19" w:rsidRDefault="008B6A19" w:rsidP="000334E1">
            <w:pPr>
              <w:spacing w:after="0"/>
              <w:ind w:left="720"/>
              <w:jc w:val="both"/>
              <w:rPr>
                <w:rFonts w:ascii="Arial" w:hAnsi="Arial" w:cs="Arial"/>
              </w:rPr>
            </w:pPr>
            <w:r>
              <w:rPr>
                <w:rFonts w:ascii="Arial" w:hAnsi="Arial" w:cs="Arial"/>
              </w:rPr>
              <w:t xml:space="preserve">It was suggested that </w:t>
            </w:r>
            <w:r w:rsidRPr="00B87D37">
              <w:rPr>
                <w:rFonts w:ascii="Arial" w:hAnsi="Arial" w:cs="Arial"/>
              </w:rPr>
              <w:t xml:space="preserve">both </w:t>
            </w:r>
            <w:r>
              <w:rPr>
                <w:rFonts w:ascii="Arial" w:hAnsi="Arial" w:cs="Arial"/>
              </w:rPr>
              <w:t>C</w:t>
            </w:r>
            <w:r w:rsidRPr="00B87D37">
              <w:rPr>
                <w:rFonts w:ascii="Arial" w:hAnsi="Arial" w:cs="Arial"/>
              </w:rPr>
              <w:t xml:space="preserve">ouncils </w:t>
            </w:r>
            <w:r>
              <w:rPr>
                <w:rFonts w:ascii="Arial" w:hAnsi="Arial" w:cs="Arial"/>
              </w:rPr>
              <w:t xml:space="preserve">should </w:t>
            </w:r>
            <w:r w:rsidRPr="00B87D37">
              <w:rPr>
                <w:rFonts w:ascii="Arial" w:hAnsi="Arial" w:cs="Arial"/>
              </w:rPr>
              <w:t xml:space="preserve">provide </w:t>
            </w:r>
            <w:r>
              <w:rPr>
                <w:rFonts w:ascii="Arial" w:hAnsi="Arial" w:cs="Arial"/>
              </w:rPr>
              <w:t xml:space="preserve">a </w:t>
            </w:r>
            <w:r w:rsidRPr="00B87D37">
              <w:rPr>
                <w:rFonts w:ascii="Arial" w:hAnsi="Arial" w:cs="Arial"/>
              </w:rPr>
              <w:t xml:space="preserve">report to </w:t>
            </w:r>
            <w:r>
              <w:rPr>
                <w:rFonts w:ascii="Arial" w:hAnsi="Arial" w:cs="Arial"/>
              </w:rPr>
              <w:t xml:space="preserve">the </w:t>
            </w:r>
            <w:r w:rsidRPr="009B64DA">
              <w:rPr>
                <w:rFonts w:ascii="Arial" w:hAnsi="Arial" w:cs="Arial"/>
              </w:rPr>
              <w:t>B</w:t>
            </w:r>
            <w:r w:rsidRPr="00B87D37">
              <w:rPr>
                <w:rFonts w:ascii="Arial" w:hAnsi="Arial" w:cs="Arial"/>
              </w:rPr>
              <w:t>o</w:t>
            </w:r>
            <w:r>
              <w:rPr>
                <w:rFonts w:ascii="Arial" w:hAnsi="Arial" w:cs="Arial"/>
              </w:rPr>
              <w:t>a</w:t>
            </w:r>
            <w:r w:rsidRPr="00B87D37">
              <w:rPr>
                <w:rFonts w:ascii="Arial" w:hAnsi="Arial" w:cs="Arial"/>
              </w:rPr>
              <w:t>rd on fuel poverty</w:t>
            </w:r>
            <w:r>
              <w:rPr>
                <w:rFonts w:ascii="Arial" w:hAnsi="Arial" w:cs="Arial"/>
              </w:rPr>
              <w:t xml:space="preserve"> so they could understand the wider </w:t>
            </w:r>
            <w:r w:rsidRPr="00B87D37">
              <w:rPr>
                <w:rFonts w:ascii="Arial" w:hAnsi="Arial" w:cs="Arial"/>
              </w:rPr>
              <w:t>work that is going on.</w:t>
            </w:r>
            <w:r>
              <w:rPr>
                <w:rFonts w:ascii="Arial" w:hAnsi="Arial" w:cs="Arial"/>
              </w:rPr>
              <w:t xml:space="preserve">  </w:t>
            </w:r>
            <w:r w:rsidRPr="00B87D37">
              <w:rPr>
                <w:rFonts w:ascii="Arial" w:hAnsi="Arial" w:cs="Arial"/>
              </w:rPr>
              <w:t xml:space="preserve">Janet Williams from Torridge </w:t>
            </w:r>
            <w:r>
              <w:rPr>
                <w:rFonts w:ascii="Arial" w:hAnsi="Arial" w:cs="Arial"/>
              </w:rPr>
              <w:t xml:space="preserve">was addressing this so it might be </w:t>
            </w:r>
            <w:r w:rsidRPr="00B87D37">
              <w:rPr>
                <w:rFonts w:ascii="Arial" w:hAnsi="Arial" w:cs="Arial"/>
              </w:rPr>
              <w:t>useful for her to work with J</w:t>
            </w:r>
            <w:r>
              <w:rPr>
                <w:rFonts w:ascii="Arial" w:hAnsi="Arial" w:cs="Arial"/>
              </w:rPr>
              <w:t>M and RP</w:t>
            </w:r>
            <w:r w:rsidRPr="00B87D37">
              <w:rPr>
                <w:rFonts w:ascii="Arial" w:hAnsi="Arial" w:cs="Arial"/>
              </w:rPr>
              <w:t>.</w:t>
            </w:r>
            <w:r>
              <w:rPr>
                <w:rFonts w:ascii="Arial" w:hAnsi="Arial" w:cs="Arial"/>
              </w:rPr>
              <w:t xml:space="preserve">  </w:t>
            </w:r>
          </w:p>
          <w:p w:rsidR="008B6A19" w:rsidRPr="00B87D37" w:rsidRDefault="008B6A19" w:rsidP="000334E1">
            <w:pPr>
              <w:widowControl w:val="0"/>
              <w:autoSpaceDE w:val="0"/>
              <w:autoSpaceDN w:val="0"/>
              <w:adjustRightInd w:val="0"/>
              <w:spacing w:after="0"/>
              <w:jc w:val="both"/>
              <w:rPr>
                <w:rFonts w:ascii="Arial" w:hAnsi="Arial" w:cs="Arial"/>
                <w:u w:val="single"/>
              </w:rPr>
            </w:pPr>
          </w:p>
          <w:p w:rsidR="008B6A19" w:rsidRPr="00B87D37" w:rsidRDefault="008B6A19" w:rsidP="002138FD">
            <w:pPr>
              <w:widowControl w:val="0"/>
              <w:numPr>
                <w:ilvl w:val="0"/>
                <w:numId w:val="30"/>
              </w:numPr>
              <w:autoSpaceDE w:val="0"/>
              <w:autoSpaceDN w:val="0"/>
              <w:adjustRightInd w:val="0"/>
              <w:spacing w:after="80"/>
              <w:ind w:left="794" w:hanging="227"/>
              <w:jc w:val="both"/>
              <w:rPr>
                <w:rFonts w:ascii="Arial" w:hAnsi="Arial" w:cs="Arial"/>
              </w:rPr>
            </w:pPr>
            <w:r w:rsidRPr="00B87D37">
              <w:rPr>
                <w:rFonts w:ascii="Arial" w:hAnsi="Arial" w:cs="Arial"/>
              </w:rPr>
              <w:t>Climate Emergency (</w:t>
            </w:r>
            <w:r w:rsidRPr="00B87D37">
              <w:rPr>
                <w:rFonts w:ascii="Arial" w:hAnsi="Arial" w:cs="Arial"/>
                <w:i/>
                <w:iCs/>
              </w:rPr>
              <w:t xml:space="preserve">update at September </w:t>
            </w:r>
            <w:proofErr w:type="spellStart"/>
            <w:r w:rsidRPr="00B87D37">
              <w:rPr>
                <w:rFonts w:ascii="Arial" w:hAnsi="Arial" w:cs="Arial"/>
                <w:i/>
                <w:iCs/>
              </w:rPr>
              <w:t>mtg</w:t>
            </w:r>
            <w:proofErr w:type="spellEnd"/>
            <w:r w:rsidRPr="00B87D37">
              <w:rPr>
                <w:rFonts w:ascii="Arial" w:hAnsi="Arial" w:cs="Arial"/>
                <w:i/>
                <w:iCs/>
              </w:rPr>
              <w:t>)</w:t>
            </w:r>
          </w:p>
          <w:p w:rsidR="008B6A19" w:rsidRPr="00B87D37" w:rsidRDefault="008B6A19" w:rsidP="002138FD">
            <w:pPr>
              <w:widowControl w:val="0"/>
              <w:numPr>
                <w:ilvl w:val="0"/>
                <w:numId w:val="30"/>
              </w:numPr>
              <w:autoSpaceDE w:val="0"/>
              <w:autoSpaceDN w:val="0"/>
              <w:adjustRightInd w:val="0"/>
              <w:spacing w:after="80"/>
              <w:ind w:left="794" w:hanging="227"/>
              <w:jc w:val="both"/>
              <w:rPr>
                <w:rFonts w:ascii="Arial" w:hAnsi="Arial" w:cs="Arial"/>
              </w:rPr>
            </w:pPr>
            <w:r w:rsidRPr="00B87D37">
              <w:rPr>
                <w:rFonts w:ascii="Arial" w:hAnsi="Arial" w:cs="Arial"/>
              </w:rPr>
              <w:t>Strong &amp; Resilient Communities (</w:t>
            </w:r>
            <w:r w:rsidRPr="00B87D37">
              <w:rPr>
                <w:rFonts w:ascii="Arial" w:hAnsi="Arial" w:cs="Arial"/>
                <w:i/>
                <w:iCs/>
              </w:rPr>
              <w:t xml:space="preserve">update at September </w:t>
            </w:r>
            <w:proofErr w:type="spellStart"/>
            <w:r w:rsidRPr="00B87D37">
              <w:rPr>
                <w:rFonts w:ascii="Arial" w:hAnsi="Arial" w:cs="Arial"/>
                <w:i/>
                <w:iCs/>
              </w:rPr>
              <w:t>mtg</w:t>
            </w:r>
            <w:proofErr w:type="spellEnd"/>
            <w:r w:rsidRPr="00B87D37">
              <w:rPr>
                <w:rFonts w:ascii="Arial" w:hAnsi="Arial" w:cs="Arial"/>
                <w:i/>
                <w:iCs/>
              </w:rPr>
              <w:t>)</w:t>
            </w:r>
          </w:p>
          <w:p w:rsidR="008B6A19" w:rsidRPr="00B87D37" w:rsidRDefault="008B6A19" w:rsidP="002138FD">
            <w:pPr>
              <w:widowControl w:val="0"/>
              <w:numPr>
                <w:ilvl w:val="0"/>
                <w:numId w:val="30"/>
              </w:numPr>
              <w:autoSpaceDE w:val="0"/>
              <w:autoSpaceDN w:val="0"/>
              <w:adjustRightInd w:val="0"/>
              <w:spacing w:after="80"/>
              <w:ind w:left="794" w:hanging="227"/>
              <w:jc w:val="both"/>
              <w:rPr>
                <w:rFonts w:ascii="Arial" w:hAnsi="Arial" w:cs="Arial"/>
              </w:rPr>
            </w:pPr>
            <w:r w:rsidRPr="00B87D37">
              <w:rPr>
                <w:rFonts w:ascii="Arial" w:hAnsi="Arial" w:cs="Arial"/>
              </w:rPr>
              <w:t>Supporting Local Employers (</w:t>
            </w:r>
            <w:r w:rsidRPr="00B87D37">
              <w:rPr>
                <w:rFonts w:ascii="Arial" w:hAnsi="Arial" w:cs="Arial"/>
                <w:i/>
                <w:iCs/>
              </w:rPr>
              <w:t xml:space="preserve">update at September </w:t>
            </w:r>
            <w:proofErr w:type="spellStart"/>
            <w:r w:rsidRPr="00B87D37">
              <w:rPr>
                <w:rFonts w:ascii="Arial" w:hAnsi="Arial" w:cs="Arial"/>
                <w:i/>
                <w:iCs/>
              </w:rPr>
              <w:t>mtg</w:t>
            </w:r>
            <w:proofErr w:type="spellEnd"/>
            <w:r w:rsidRPr="00B87D37">
              <w:rPr>
                <w:rFonts w:ascii="Arial" w:hAnsi="Arial" w:cs="Arial"/>
              </w:rPr>
              <w:t>)</w:t>
            </w:r>
          </w:p>
          <w:p w:rsidR="008B6A19" w:rsidRPr="00B87D37" w:rsidRDefault="008B6A19" w:rsidP="002138FD">
            <w:pPr>
              <w:widowControl w:val="0"/>
              <w:numPr>
                <w:ilvl w:val="0"/>
                <w:numId w:val="30"/>
              </w:numPr>
              <w:autoSpaceDE w:val="0"/>
              <w:autoSpaceDN w:val="0"/>
              <w:adjustRightInd w:val="0"/>
              <w:spacing w:after="80"/>
              <w:ind w:left="794" w:hanging="227"/>
              <w:jc w:val="both"/>
              <w:rPr>
                <w:rFonts w:ascii="Arial" w:hAnsi="Arial" w:cs="Arial"/>
              </w:rPr>
            </w:pPr>
            <w:r w:rsidRPr="00B87D37">
              <w:rPr>
                <w:rFonts w:ascii="Arial" w:hAnsi="Arial" w:cs="Arial"/>
              </w:rPr>
              <w:t>Local Supply Chain – (</w:t>
            </w:r>
            <w:r w:rsidRPr="00B87D37">
              <w:rPr>
                <w:rFonts w:ascii="Arial" w:hAnsi="Arial" w:cs="Arial"/>
                <w:i/>
                <w:iCs/>
              </w:rPr>
              <w:t>Agenda for September meeting)</w:t>
            </w:r>
          </w:p>
          <w:p w:rsidR="008B6A19" w:rsidRPr="00B87D37" w:rsidRDefault="008B6A19" w:rsidP="002138FD">
            <w:pPr>
              <w:widowControl w:val="0"/>
              <w:numPr>
                <w:ilvl w:val="0"/>
                <w:numId w:val="30"/>
              </w:numPr>
              <w:autoSpaceDE w:val="0"/>
              <w:autoSpaceDN w:val="0"/>
              <w:adjustRightInd w:val="0"/>
              <w:spacing w:after="80"/>
              <w:ind w:left="794" w:hanging="227"/>
              <w:jc w:val="both"/>
              <w:rPr>
                <w:rFonts w:ascii="Arial" w:hAnsi="Arial" w:cs="Arial"/>
              </w:rPr>
            </w:pPr>
            <w:r w:rsidRPr="00B87D37">
              <w:rPr>
                <w:rFonts w:ascii="Arial" w:hAnsi="Arial" w:cs="Arial"/>
              </w:rPr>
              <w:t xml:space="preserve">Increasing Employment Opportunities – </w:t>
            </w:r>
            <w:r w:rsidRPr="00B87D37">
              <w:rPr>
                <w:rFonts w:ascii="Arial" w:hAnsi="Arial" w:cs="Arial"/>
                <w:i/>
                <w:iCs/>
              </w:rPr>
              <w:t>discussed above,</w:t>
            </w:r>
          </w:p>
          <w:p w:rsidR="008B6A19" w:rsidRPr="00B87D37" w:rsidRDefault="008B6A19" w:rsidP="000334E1">
            <w:pPr>
              <w:widowControl w:val="0"/>
              <w:autoSpaceDE w:val="0"/>
              <w:autoSpaceDN w:val="0"/>
              <w:adjustRightInd w:val="0"/>
              <w:spacing w:after="0"/>
              <w:jc w:val="both"/>
              <w:rPr>
                <w:rFonts w:ascii="Arial" w:hAnsi="Arial" w:cs="Arial"/>
              </w:rPr>
            </w:pPr>
          </w:p>
          <w:p w:rsidR="008B6A19" w:rsidRPr="00B87D37" w:rsidRDefault="008B6A19" w:rsidP="000334E1">
            <w:pPr>
              <w:widowControl w:val="0"/>
              <w:autoSpaceDE w:val="0"/>
              <w:autoSpaceDN w:val="0"/>
              <w:adjustRightInd w:val="0"/>
              <w:spacing w:after="0"/>
              <w:jc w:val="both"/>
              <w:rPr>
                <w:rFonts w:ascii="Arial" w:hAnsi="Arial" w:cs="Arial"/>
              </w:rPr>
            </w:pPr>
            <w:r w:rsidRPr="00B87D37">
              <w:rPr>
                <w:rFonts w:ascii="Arial" w:hAnsi="Arial" w:cs="Arial"/>
              </w:rPr>
              <w:t>4.</w:t>
            </w:r>
            <w:r w:rsidR="002138FD">
              <w:rPr>
                <w:rFonts w:ascii="Arial" w:hAnsi="Arial" w:cs="Arial"/>
              </w:rPr>
              <w:t>2</w:t>
            </w:r>
            <w:r w:rsidRPr="00B87D37">
              <w:rPr>
                <w:rFonts w:ascii="Arial" w:hAnsi="Arial" w:cs="Arial"/>
              </w:rPr>
              <w:t xml:space="preserve">  </w:t>
            </w:r>
            <w:r w:rsidRPr="00B87D37">
              <w:rPr>
                <w:rFonts w:ascii="Arial" w:hAnsi="Arial" w:cs="Arial"/>
                <w:u w:val="single"/>
              </w:rPr>
              <w:t>Communications – proposal to use underspend for communication function</w:t>
            </w:r>
          </w:p>
          <w:p w:rsidR="008B6A19" w:rsidRPr="00B87D37" w:rsidRDefault="008B6A19" w:rsidP="000334E1">
            <w:pPr>
              <w:widowControl w:val="0"/>
              <w:autoSpaceDE w:val="0"/>
              <w:autoSpaceDN w:val="0"/>
              <w:adjustRightInd w:val="0"/>
              <w:spacing w:after="0"/>
              <w:ind w:left="397"/>
              <w:jc w:val="both"/>
              <w:rPr>
                <w:rFonts w:ascii="Arial" w:hAnsi="Arial" w:cs="Arial"/>
              </w:rPr>
            </w:pPr>
            <w:r w:rsidRPr="00B87D37">
              <w:rPr>
                <w:rFonts w:ascii="Arial" w:hAnsi="Arial" w:cs="Arial"/>
              </w:rPr>
              <w:t>Covered under Finance above.</w:t>
            </w:r>
          </w:p>
          <w:p w:rsidR="008B6A19" w:rsidRPr="00B87D37" w:rsidRDefault="008B6A19" w:rsidP="000334E1">
            <w:pPr>
              <w:widowControl w:val="0"/>
              <w:autoSpaceDE w:val="0"/>
              <w:autoSpaceDN w:val="0"/>
              <w:adjustRightInd w:val="0"/>
              <w:spacing w:after="0"/>
              <w:jc w:val="both"/>
              <w:rPr>
                <w:rFonts w:ascii="Arial" w:hAnsi="Arial" w:cs="Arial"/>
              </w:rPr>
            </w:pPr>
          </w:p>
        </w:tc>
        <w:tc>
          <w:tcPr>
            <w:tcW w:w="1134" w:type="dxa"/>
            <w:shd w:val="clear" w:color="auto" w:fill="auto"/>
          </w:tcPr>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r>
              <w:rPr>
                <w:rFonts w:ascii="Arial" w:hAnsi="Arial" w:cs="Arial"/>
                <w:b/>
              </w:rPr>
              <w:t>AB</w:t>
            </w: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r>
              <w:rPr>
                <w:rFonts w:ascii="Arial" w:hAnsi="Arial" w:cs="Arial"/>
                <w:b/>
              </w:rPr>
              <w:t>TD/JW</w:t>
            </w: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Default="008B6A19" w:rsidP="000334E1">
            <w:pPr>
              <w:spacing w:after="0"/>
              <w:rPr>
                <w:rFonts w:ascii="Arial" w:hAnsi="Arial" w:cs="Arial"/>
                <w:b/>
              </w:rPr>
            </w:pPr>
          </w:p>
          <w:p w:rsidR="008B6A19" w:rsidRPr="00CD52E8" w:rsidRDefault="008B6A19" w:rsidP="000334E1">
            <w:pPr>
              <w:spacing w:after="0"/>
              <w:rPr>
                <w:rFonts w:ascii="Arial" w:hAnsi="Arial" w:cs="Arial"/>
                <w:b/>
              </w:rPr>
            </w:pPr>
            <w:r>
              <w:rPr>
                <w:rFonts w:ascii="Arial" w:hAnsi="Arial" w:cs="Arial"/>
                <w:b/>
              </w:rPr>
              <w:t>AB</w:t>
            </w:r>
          </w:p>
        </w:tc>
      </w:tr>
      <w:tr w:rsidR="008B6A19" w:rsidRPr="008542E0" w:rsidTr="000334E1">
        <w:trPr>
          <w:trHeight w:val="387"/>
        </w:trPr>
        <w:tc>
          <w:tcPr>
            <w:tcW w:w="10490" w:type="dxa"/>
            <w:gridSpan w:val="2"/>
            <w:shd w:val="clear" w:color="auto" w:fill="D9D9D9"/>
          </w:tcPr>
          <w:p w:rsidR="008B6A19" w:rsidRPr="00B87D37" w:rsidRDefault="008B6A19" w:rsidP="000334E1">
            <w:pPr>
              <w:pStyle w:val="NDHTBodyText"/>
              <w:spacing w:after="0"/>
              <w:ind w:left="720" w:hanging="720"/>
              <w:rPr>
                <w:rFonts w:ascii="Arial" w:hAnsi="Arial" w:cs="Arial"/>
                <w:b/>
                <w:sz w:val="28"/>
                <w:szCs w:val="28"/>
              </w:rPr>
            </w:pPr>
            <w:r w:rsidRPr="00B87D37">
              <w:rPr>
                <w:rFonts w:ascii="Arial" w:hAnsi="Arial" w:cs="Arial"/>
                <w:b/>
                <w:color w:val="1E5E9F"/>
                <w:sz w:val="28"/>
              </w:rPr>
              <w:lastRenderedPageBreak/>
              <w:t>49/20  Any Other Business</w:t>
            </w:r>
          </w:p>
        </w:tc>
      </w:tr>
      <w:tr w:rsidR="008B6A19" w:rsidRPr="00CD52E8" w:rsidTr="000334E1">
        <w:tc>
          <w:tcPr>
            <w:tcW w:w="9356" w:type="dxa"/>
            <w:shd w:val="clear" w:color="auto" w:fill="auto"/>
          </w:tcPr>
          <w:p w:rsidR="008B6A19" w:rsidRPr="00720A9D" w:rsidRDefault="008B6A19" w:rsidP="000334E1">
            <w:pPr>
              <w:widowControl w:val="0"/>
              <w:autoSpaceDE w:val="0"/>
              <w:autoSpaceDN w:val="0"/>
              <w:adjustRightInd w:val="0"/>
              <w:spacing w:after="0"/>
              <w:jc w:val="both"/>
              <w:rPr>
                <w:rFonts w:ascii="Arial" w:hAnsi="Arial" w:cs="Arial"/>
                <w:u w:val="single"/>
              </w:rPr>
            </w:pPr>
            <w:r w:rsidRPr="00720A9D">
              <w:rPr>
                <w:rFonts w:ascii="Arial" w:hAnsi="Arial" w:cs="Arial"/>
              </w:rPr>
              <w:t xml:space="preserve">5.1  </w:t>
            </w:r>
            <w:r w:rsidRPr="00720A9D">
              <w:rPr>
                <w:rFonts w:ascii="Arial" w:hAnsi="Arial" w:cs="Arial"/>
                <w:u w:val="single"/>
              </w:rPr>
              <w:t xml:space="preserve">Update from NDF/ OND </w:t>
            </w:r>
            <w:proofErr w:type="spellStart"/>
            <w:r w:rsidRPr="00720A9D">
              <w:rPr>
                <w:rFonts w:ascii="Arial" w:hAnsi="Arial" w:cs="Arial"/>
                <w:u w:val="single"/>
              </w:rPr>
              <w:t>Covid</w:t>
            </w:r>
            <w:proofErr w:type="spellEnd"/>
            <w:r w:rsidRPr="00720A9D">
              <w:rPr>
                <w:rFonts w:ascii="Arial" w:hAnsi="Arial" w:cs="Arial"/>
                <w:u w:val="single"/>
              </w:rPr>
              <w:t xml:space="preserve"> Recovery Group</w:t>
            </w:r>
          </w:p>
          <w:p w:rsidR="008B6A19" w:rsidRPr="00720A9D" w:rsidRDefault="008B6A19" w:rsidP="000334E1">
            <w:pPr>
              <w:spacing w:after="0"/>
              <w:ind w:left="397"/>
              <w:jc w:val="both"/>
              <w:rPr>
                <w:rFonts w:ascii="Arial" w:hAnsi="Arial" w:cs="Arial"/>
              </w:rPr>
            </w:pPr>
            <w:r>
              <w:rPr>
                <w:rFonts w:ascii="Arial" w:hAnsi="Arial" w:cs="Arial"/>
              </w:rPr>
              <w:t>A m</w:t>
            </w:r>
            <w:r w:rsidRPr="00720A9D">
              <w:rPr>
                <w:rFonts w:ascii="Arial" w:hAnsi="Arial" w:cs="Arial"/>
              </w:rPr>
              <w:t xml:space="preserve">eeting </w:t>
            </w:r>
            <w:r>
              <w:rPr>
                <w:rFonts w:ascii="Arial" w:hAnsi="Arial" w:cs="Arial"/>
              </w:rPr>
              <w:t xml:space="preserve">was </w:t>
            </w:r>
            <w:r w:rsidRPr="00720A9D">
              <w:rPr>
                <w:rFonts w:ascii="Arial" w:hAnsi="Arial" w:cs="Arial"/>
              </w:rPr>
              <w:t xml:space="preserve">convened by Michael </w:t>
            </w:r>
            <w:proofErr w:type="spellStart"/>
            <w:r w:rsidRPr="00720A9D">
              <w:rPr>
                <w:rFonts w:ascii="Arial" w:hAnsi="Arial" w:cs="Arial"/>
              </w:rPr>
              <w:t>Titchford</w:t>
            </w:r>
            <w:proofErr w:type="spellEnd"/>
            <w:r>
              <w:rPr>
                <w:rFonts w:ascii="Arial" w:hAnsi="Arial" w:cs="Arial"/>
              </w:rPr>
              <w:t xml:space="preserve"> </w:t>
            </w:r>
            <w:r w:rsidR="00EE26FE">
              <w:rPr>
                <w:rFonts w:ascii="Arial" w:hAnsi="Arial" w:cs="Arial"/>
              </w:rPr>
              <w:t xml:space="preserve">that included members of both OND and NDF and </w:t>
            </w:r>
            <w:r>
              <w:rPr>
                <w:rFonts w:ascii="Arial" w:hAnsi="Arial" w:cs="Arial"/>
              </w:rPr>
              <w:t xml:space="preserve">involved having projects prepared and being ready if and when funding became available, as often the turn-around was very short.  RP can provide a link to the prospectus. </w:t>
            </w:r>
          </w:p>
          <w:p w:rsidR="008B6A19" w:rsidRDefault="008B6A19" w:rsidP="000334E1">
            <w:pPr>
              <w:spacing w:after="0"/>
              <w:ind w:left="397"/>
              <w:jc w:val="both"/>
              <w:rPr>
                <w:rFonts w:ascii="Arial" w:hAnsi="Arial" w:cs="Arial"/>
              </w:rPr>
            </w:pPr>
          </w:p>
          <w:p w:rsidR="008B6A19" w:rsidRPr="00720A9D" w:rsidRDefault="008B6A19" w:rsidP="000334E1">
            <w:pPr>
              <w:spacing w:after="0"/>
              <w:ind w:left="397"/>
              <w:jc w:val="both"/>
              <w:rPr>
                <w:rFonts w:ascii="Arial" w:hAnsi="Arial" w:cs="Arial"/>
              </w:rPr>
            </w:pPr>
            <w:r>
              <w:rPr>
                <w:rFonts w:ascii="Arial" w:hAnsi="Arial" w:cs="Arial"/>
              </w:rPr>
              <w:t xml:space="preserve">It was also reported that </w:t>
            </w:r>
            <w:proofErr w:type="spellStart"/>
            <w:r>
              <w:rPr>
                <w:rFonts w:ascii="Arial" w:hAnsi="Arial" w:cs="Arial"/>
              </w:rPr>
              <w:t>c</w:t>
            </w:r>
            <w:r w:rsidRPr="00720A9D">
              <w:rPr>
                <w:rFonts w:ascii="Arial" w:hAnsi="Arial" w:cs="Arial"/>
              </w:rPr>
              <w:t>ovid</w:t>
            </w:r>
            <w:proofErr w:type="spellEnd"/>
            <w:r w:rsidRPr="00720A9D">
              <w:rPr>
                <w:rFonts w:ascii="Arial" w:hAnsi="Arial" w:cs="Arial"/>
              </w:rPr>
              <w:t xml:space="preserve"> </w:t>
            </w:r>
            <w:r>
              <w:rPr>
                <w:rFonts w:ascii="Arial" w:hAnsi="Arial" w:cs="Arial"/>
              </w:rPr>
              <w:t xml:space="preserve">was having an effect on </w:t>
            </w:r>
            <w:r w:rsidRPr="00720A9D">
              <w:rPr>
                <w:rFonts w:ascii="Arial" w:hAnsi="Arial" w:cs="Arial"/>
              </w:rPr>
              <w:t>transport and footfall</w:t>
            </w:r>
            <w:r w:rsidR="00EE26FE">
              <w:rPr>
                <w:rFonts w:ascii="Arial" w:hAnsi="Arial" w:cs="Arial"/>
              </w:rPr>
              <w:t>.</w:t>
            </w:r>
          </w:p>
          <w:p w:rsidR="008B6A19" w:rsidRPr="00720A9D" w:rsidRDefault="008B6A19" w:rsidP="000334E1">
            <w:pPr>
              <w:widowControl w:val="0"/>
              <w:autoSpaceDE w:val="0"/>
              <w:autoSpaceDN w:val="0"/>
              <w:adjustRightInd w:val="0"/>
              <w:spacing w:after="0"/>
              <w:jc w:val="both"/>
              <w:rPr>
                <w:rFonts w:ascii="Arial" w:hAnsi="Arial" w:cs="Arial"/>
                <w:u w:val="single"/>
              </w:rPr>
            </w:pPr>
          </w:p>
          <w:p w:rsidR="008B6A19" w:rsidRPr="00720A9D" w:rsidRDefault="008B6A19" w:rsidP="000334E1">
            <w:pPr>
              <w:widowControl w:val="0"/>
              <w:autoSpaceDE w:val="0"/>
              <w:autoSpaceDN w:val="0"/>
              <w:adjustRightInd w:val="0"/>
              <w:spacing w:after="0"/>
              <w:jc w:val="both"/>
              <w:rPr>
                <w:rFonts w:ascii="Arial" w:hAnsi="Arial" w:cs="Arial"/>
              </w:rPr>
            </w:pPr>
            <w:r w:rsidRPr="00720A9D">
              <w:rPr>
                <w:rFonts w:ascii="Arial" w:hAnsi="Arial" w:cs="Arial"/>
              </w:rPr>
              <w:t xml:space="preserve">5.2  </w:t>
            </w:r>
            <w:r w:rsidRPr="00CA509C">
              <w:rPr>
                <w:rFonts w:ascii="Arial" w:hAnsi="Arial" w:cs="Arial"/>
                <w:u w:val="single"/>
              </w:rPr>
              <w:t>Communications</w:t>
            </w:r>
          </w:p>
          <w:p w:rsidR="008B6A19" w:rsidRDefault="008B6A19" w:rsidP="000334E1">
            <w:pPr>
              <w:spacing w:after="0"/>
              <w:ind w:left="397"/>
              <w:jc w:val="both"/>
              <w:rPr>
                <w:rFonts w:ascii="Arial" w:hAnsi="Arial" w:cs="Arial"/>
              </w:rPr>
            </w:pPr>
            <w:r>
              <w:rPr>
                <w:rFonts w:ascii="Arial" w:hAnsi="Arial" w:cs="Arial"/>
              </w:rPr>
              <w:t>E</w:t>
            </w:r>
            <w:r w:rsidRPr="00720A9D">
              <w:rPr>
                <w:rFonts w:ascii="Arial" w:hAnsi="Arial" w:cs="Arial"/>
              </w:rPr>
              <w:t xml:space="preserve">D found </w:t>
            </w:r>
            <w:r>
              <w:rPr>
                <w:rFonts w:ascii="Arial" w:hAnsi="Arial" w:cs="Arial"/>
              </w:rPr>
              <w:t xml:space="preserve">the </w:t>
            </w:r>
            <w:r w:rsidRPr="00720A9D">
              <w:rPr>
                <w:rFonts w:ascii="Arial" w:hAnsi="Arial" w:cs="Arial"/>
              </w:rPr>
              <w:t xml:space="preserve">strategic presentation </w:t>
            </w:r>
            <w:r>
              <w:rPr>
                <w:rFonts w:ascii="Arial" w:hAnsi="Arial" w:cs="Arial"/>
              </w:rPr>
              <w:t xml:space="preserve">useful in helping to understand the remit of strategic communication group, making a connection and receiving information. There was an enormous amount of work going on, so it is often difficult for communities to comprehend it all.  It would be helpful to involve younger people who would be able to talk about other relevant themes. </w:t>
            </w:r>
          </w:p>
          <w:p w:rsidR="008B6A19" w:rsidRPr="00720A9D" w:rsidRDefault="008B6A19" w:rsidP="000334E1">
            <w:pPr>
              <w:spacing w:after="0"/>
              <w:ind w:left="397"/>
              <w:rPr>
                <w:rFonts w:ascii="Arial" w:hAnsi="Arial" w:cs="Arial"/>
              </w:rPr>
            </w:pPr>
          </w:p>
        </w:tc>
        <w:tc>
          <w:tcPr>
            <w:tcW w:w="1134" w:type="dxa"/>
            <w:shd w:val="clear" w:color="auto" w:fill="auto"/>
          </w:tcPr>
          <w:p w:rsidR="008B6A19" w:rsidRPr="00CD52E8" w:rsidRDefault="008B6A19" w:rsidP="000334E1">
            <w:pPr>
              <w:spacing w:after="0"/>
              <w:rPr>
                <w:rFonts w:ascii="Arial" w:hAnsi="Arial" w:cs="Arial"/>
                <w:b/>
              </w:rPr>
            </w:pPr>
          </w:p>
        </w:tc>
      </w:tr>
      <w:tr w:rsidR="008B6A19" w:rsidRPr="00B2076A" w:rsidTr="000334E1">
        <w:trPr>
          <w:trHeight w:val="387"/>
        </w:trPr>
        <w:tc>
          <w:tcPr>
            <w:tcW w:w="10490" w:type="dxa"/>
            <w:gridSpan w:val="2"/>
            <w:shd w:val="clear" w:color="auto" w:fill="D9D9D9"/>
          </w:tcPr>
          <w:p w:rsidR="008B6A19" w:rsidRPr="00B2076A" w:rsidRDefault="008B6A19" w:rsidP="000334E1">
            <w:pPr>
              <w:pStyle w:val="Heading1"/>
              <w:tabs>
                <w:tab w:val="left" w:pos="142"/>
              </w:tabs>
              <w:spacing w:before="0" w:after="0"/>
              <w:rPr>
                <w:rFonts w:ascii="Arial" w:hAnsi="Arial" w:cs="Arial"/>
                <w:color w:val="1E5E9F"/>
                <w:sz w:val="28"/>
              </w:rPr>
            </w:pPr>
            <w:r>
              <w:rPr>
                <w:rFonts w:ascii="Arial" w:hAnsi="Arial" w:cs="Arial"/>
                <w:color w:val="1E5E9F"/>
                <w:sz w:val="28"/>
              </w:rPr>
              <w:t>50</w:t>
            </w:r>
            <w:r w:rsidRPr="00B2076A">
              <w:rPr>
                <w:rFonts w:ascii="Arial" w:hAnsi="Arial" w:cs="Arial"/>
                <w:color w:val="1E5E9F"/>
                <w:sz w:val="28"/>
              </w:rPr>
              <w:t xml:space="preserve">/20 </w:t>
            </w:r>
            <w:r>
              <w:rPr>
                <w:rFonts w:ascii="Arial" w:hAnsi="Arial" w:cs="Arial"/>
                <w:color w:val="1E5E9F"/>
                <w:sz w:val="28"/>
              </w:rPr>
              <w:t>Closing Business</w:t>
            </w:r>
          </w:p>
        </w:tc>
      </w:tr>
      <w:tr w:rsidR="008B6A19" w:rsidRPr="00CD52E8" w:rsidTr="000334E1">
        <w:tc>
          <w:tcPr>
            <w:tcW w:w="9356" w:type="dxa"/>
            <w:shd w:val="clear" w:color="auto" w:fill="auto"/>
          </w:tcPr>
          <w:p w:rsidR="008B6A19" w:rsidRDefault="008B6A19" w:rsidP="000334E1">
            <w:pPr>
              <w:pStyle w:val="ListParagraph"/>
              <w:spacing w:before="120" w:after="60"/>
              <w:ind w:left="0"/>
              <w:rPr>
                <w:rFonts w:ascii="Arial" w:hAnsi="Arial" w:cs="Arial"/>
                <w:u w:val="single"/>
              </w:rPr>
            </w:pPr>
            <w:r>
              <w:rPr>
                <w:rFonts w:ascii="Arial" w:hAnsi="Arial" w:cs="Arial"/>
              </w:rPr>
              <w:t xml:space="preserve">6.1  </w:t>
            </w:r>
            <w:r>
              <w:rPr>
                <w:rFonts w:ascii="Arial" w:hAnsi="Arial" w:cs="Arial"/>
                <w:u w:val="single"/>
              </w:rPr>
              <w:t>Actions Arising from Meeting</w:t>
            </w:r>
          </w:p>
          <w:p w:rsidR="008B6A19" w:rsidRPr="00D64493" w:rsidRDefault="008B6A19" w:rsidP="000334E1">
            <w:pPr>
              <w:pStyle w:val="ListParagraph"/>
              <w:numPr>
                <w:ilvl w:val="0"/>
                <w:numId w:val="29"/>
              </w:numPr>
              <w:spacing w:after="60"/>
              <w:rPr>
                <w:rFonts w:ascii="Arial" w:hAnsi="Arial" w:cs="Arial"/>
                <w:u w:val="single"/>
              </w:rPr>
            </w:pPr>
            <w:r>
              <w:rPr>
                <w:rFonts w:ascii="Arial" w:hAnsi="Arial" w:cs="Arial"/>
              </w:rPr>
              <w:t xml:space="preserve">To circulate revised </w:t>
            </w:r>
            <w:proofErr w:type="spellStart"/>
            <w:r>
              <w:rPr>
                <w:rFonts w:ascii="Arial" w:hAnsi="Arial" w:cs="Arial"/>
              </w:rPr>
              <w:t>ToR</w:t>
            </w:r>
            <w:proofErr w:type="spellEnd"/>
          </w:p>
          <w:p w:rsidR="008B6A19" w:rsidRPr="00D64493" w:rsidRDefault="008B6A19" w:rsidP="000334E1">
            <w:pPr>
              <w:pStyle w:val="ListParagraph"/>
              <w:numPr>
                <w:ilvl w:val="0"/>
                <w:numId w:val="29"/>
              </w:numPr>
              <w:spacing w:after="60"/>
              <w:rPr>
                <w:rFonts w:ascii="Arial" w:hAnsi="Arial" w:cs="Arial"/>
                <w:u w:val="single"/>
              </w:rPr>
            </w:pPr>
            <w:r>
              <w:rPr>
                <w:rFonts w:ascii="Arial" w:hAnsi="Arial" w:cs="Arial"/>
              </w:rPr>
              <w:t xml:space="preserve">Cycling Group – </w:t>
            </w:r>
            <w:proofErr w:type="spellStart"/>
            <w:r>
              <w:rPr>
                <w:rFonts w:ascii="Arial" w:hAnsi="Arial" w:cs="Arial"/>
              </w:rPr>
              <w:t>HMcD</w:t>
            </w:r>
            <w:proofErr w:type="spellEnd"/>
            <w:r>
              <w:rPr>
                <w:rFonts w:ascii="Arial" w:hAnsi="Arial" w:cs="Arial"/>
              </w:rPr>
              <w:t xml:space="preserve"> to circulate details of group</w:t>
            </w:r>
          </w:p>
          <w:p w:rsidR="008B6A19" w:rsidRPr="00D64493" w:rsidRDefault="008B6A19" w:rsidP="000334E1">
            <w:pPr>
              <w:pStyle w:val="ListParagraph"/>
              <w:numPr>
                <w:ilvl w:val="0"/>
                <w:numId w:val="29"/>
              </w:numPr>
              <w:spacing w:after="60"/>
              <w:rPr>
                <w:rFonts w:ascii="Arial" w:hAnsi="Arial" w:cs="Arial"/>
                <w:u w:val="single"/>
              </w:rPr>
            </w:pPr>
            <w:r>
              <w:rPr>
                <w:rFonts w:ascii="Arial" w:hAnsi="Arial" w:cs="Arial"/>
              </w:rPr>
              <w:t>Local Supply Chain to agenda for next meeting</w:t>
            </w:r>
          </w:p>
          <w:p w:rsidR="008B6A19" w:rsidRPr="00D64493" w:rsidRDefault="008B6A19" w:rsidP="000334E1">
            <w:pPr>
              <w:pStyle w:val="ListParagraph"/>
              <w:numPr>
                <w:ilvl w:val="0"/>
                <w:numId w:val="29"/>
              </w:numPr>
              <w:spacing w:after="60"/>
              <w:rPr>
                <w:rFonts w:ascii="Arial" w:hAnsi="Arial" w:cs="Arial"/>
                <w:u w:val="single"/>
              </w:rPr>
            </w:pPr>
            <w:r>
              <w:rPr>
                <w:rFonts w:ascii="Arial" w:hAnsi="Arial" w:cs="Arial"/>
              </w:rPr>
              <w:t>Loneliness, AB to provide update at next meeting.</w:t>
            </w:r>
          </w:p>
          <w:p w:rsidR="008B6A19" w:rsidRPr="00D64493" w:rsidRDefault="008B6A19" w:rsidP="000334E1">
            <w:pPr>
              <w:pStyle w:val="ListParagraph"/>
              <w:numPr>
                <w:ilvl w:val="0"/>
                <w:numId w:val="29"/>
              </w:numPr>
              <w:spacing w:after="60"/>
              <w:rPr>
                <w:rFonts w:ascii="Arial" w:hAnsi="Arial" w:cs="Arial"/>
                <w:u w:val="single"/>
              </w:rPr>
            </w:pPr>
            <w:r>
              <w:rPr>
                <w:rFonts w:ascii="Arial" w:hAnsi="Arial" w:cs="Arial"/>
              </w:rPr>
              <w:t>Crisis Prevention, TD and JW to discuss barriers causing difficulties.</w:t>
            </w:r>
          </w:p>
          <w:p w:rsidR="008B6A19" w:rsidRPr="002138FD" w:rsidRDefault="008B6A19" w:rsidP="000334E1">
            <w:pPr>
              <w:pStyle w:val="ListParagraph"/>
              <w:numPr>
                <w:ilvl w:val="0"/>
                <w:numId w:val="29"/>
              </w:numPr>
              <w:spacing w:after="60"/>
              <w:rPr>
                <w:rFonts w:ascii="Arial" w:hAnsi="Arial" w:cs="Arial"/>
                <w:u w:val="single"/>
              </w:rPr>
            </w:pPr>
            <w:r>
              <w:rPr>
                <w:rFonts w:ascii="Arial" w:hAnsi="Arial" w:cs="Arial"/>
              </w:rPr>
              <w:t xml:space="preserve">Fuel Poverty – AB to </w:t>
            </w:r>
            <w:r w:rsidR="00EE26FE">
              <w:rPr>
                <w:rFonts w:ascii="Arial" w:hAnsi="Arial" w:cs="Arial"/>
              </w:rPr>
              <w:t>arrange the meeting</w:t>
            </w:r>
          </w:p>
          <w:p w:rsidR="002138FD" w:rsidRPr="002138FD" w:rsidRDefault="002138FD" w:rsidP="000334E1">
            <w:pPr>
              <w:pStyle w:val="ListParagraph"/>
              <w:numPr>
                <w:ilvl w:val="0"/>
                <w:numId w:val="29"/>
              </w:numPr>
              <w:spacing w:after="60"/>
              <w:rPr>
                <w:rFonts w:ascii="Arial" w:hAnsi="Arial" w:cs="Arial"/>
                <w:u w:val="single"/>
              </w:rPr>
            </w:pPr>
            <w:r>
              <w:rPr>
                <w:rFonts w:ascii="Arial" w:hAnsi="Arial" w:cs="Arial"/>
              </w:rPr>
              <w:t>Meetings to be every 8 weeks</w:t>
            </w:r>
          </w:p>
          <w:p w:rsidR="002138FD" w:rsidRDefault="002138FD" w:rsidP="002138FD">
            <w:pPr>
              <w:pStyle w:val="ListParagraph"/>
              <w:spacing w:after="60"/>
              <w:rPr>
                <w:rFonts w:ascii="Arial" w:hAnsi="Arial" w:cs="Arial"/>
                <w:u w:val="single"/>
              </w:rPr>
            </w:pPr>
          </w:p>
          <w:p w:rsidR="008B6A19" w:rsidRPr="00186731" w:rsidRDefault="008B6A19" w:rsidP="000334E1">
            <w:pPr>
              <w:pStyle w:val="ListParagraph"/>
              <w:spacing w:before="120" w:after="60"/>
              <w:ind w:left="0"/>
              <w:rPr>
                <w:rFonts w:ascii="Arial" w:hAnsi="Arial" w:cs="Arial"/>
                <w:u w:val="single"/>
              </w:rPr>
            </w:pPr>
            <w:r>
              <w:rPr>
                <w:rFonts w:ascii="Arial" w:hAnsi="Arial" w:cs="Arial"/>
              </w:rPr>
              <w:t xml:space="preserve">6.2  </w:t>
            </w:r>
            <w:r>
              <w:rPr>
                <w:rFonts w:ascii="Arial" w:hAnsi="Arial" w:cs="Arial"/>
                <w:u w:val="single"/>
              </w:rPr>
              <w:t>Dates of Future 2020 Meetings</w:t>
            </w:r>
          </w:p>
          <w:p w:rsidR="008B6A19" w:rsidRPr="002138FD" w:rsidRDefault="002138FD" w:rsidP="000334E1">
            <w:pPr>
              <w:pStyle w:val="ListParagraph"/>
              <w:numPr>
                <w:ilvl w:val="0"/>
                <w:numId w:val="16"/>
              </w:numPr>
              <w:spacing w:before="120" w:after="60"/>
              <w:rPr>
                <w:rFonts w:ascii="Arial" w:hAnsi="Arial" w:cs="Arial"/>
              </w:rPr>
            </w:pPr>
            <w:r>
              <w:rPr>
                <w:rFonts w:ascii="Arial" w:hAnsi="Arial" w:cs="Arial"/>
              </w:rPr>
              <w:t>30</w:t>
            </w:r>
            <w:r w:rsidR="008B6A19" w:rsidRPr="00CD52E8">
              <w:rPr>
                <w:rFonts w:ascii="Arial" w:hAnsi="Arial" w:cs="Arial"/>
                <w:vertAlign w:val="superscript"/>
              </w:rPr>
              <w:t>th</w:t>
            </w:r>
            <w:r w:rsidR="008B6A19" w:rsidRPr="00CD52E8">
              <w:rPr>
                <w:rFonts w:ascii="Arial" w:hAnsi="Arial" w:cs="Arial"/>
              </w:rPr>
              <w:t xml:space="preserve"> September</w:t>
            </w:r>
            <w:r>
              <w:rPr>
                <w:rFonts w:ascii="Arial" w:hAnsi="Arial" w:cs="Arial"/>
              </w:rPr>
              <w:t xml:space="preserve"> </w:t>
            </w:r>
            <w:r>
              <w:rPr>
                <w:rFonts w:ascii="Arial" w:hAnsi="Arial" w:cs="Arial"/>
                <w:i/>
                <w:iCs/>
              </w:rPr>
              <w:t>(meetings now every 8 weeks)</w:t>
            </w:r>
          </w:p>
          <w:p w:rsidR="002138FD" w:rsidRPr="00CD52E8" w:rsidRDefault="002138FD" w:rsidP="002138FD">
            <w:pPr>
              <w:pStyle w:val="ListParagraph"/>
              <w:spacing w:before="120" w:after="60"/>
              <w:rPr>
                <w:rFonts w:ascii="Arial" w:hAnsi="Arial" w:cs="Arial"/>
              </w:rPr>
            </w:pPr>
          </w:p>
          <w:p w:rsidR="008B6A19" w:rsidRPr="00CD52E8" w:rsidRDefault="008B6A19" w:rsidP="000334E1">
            <w:pPr>
              <w:pStyle w:val="ListParagraph"/>
              <w:numPr>
                <w:ilvl w:val="0"/>
                <w:numId w:val="16"/>
              </w:numPr>
              <w:spacing w:after="60"/>
              <w:rPr>
                <w:rFonts w:ascii="Arial" w:hAnsi="Arial" w:cs="Arial"/>
              </w:rPr>
            </w:pPr>
            <w:r w:rsidRPr="00CD52E8">
              <w:rPr>
                <w:rFonts w:ascii="Arial" w:hAnsi="Arial" w:cs="Arial"/>
              </w:rPr>
              <w:t>28</w:t>
            </w:r>
            <w:r w:rsidRPr="00CD52E8">
              <w:rPr>
                <w:rFonts w:ascii="Arial" w:hAnsi="Arial" w:cs="Arial"/>
                <w:vertAlign w:val="superscript"/>
              </w:rPr>
              <w:t>th</w:t>
            </w:r>
            <w:r w:rsidRPr="00CD52E8">
              <w:rPr>
                <w:rFonts w:ascii="Arial" w:hAnsi="Arial" w:cs="Arial"/>
              </w:rPr>
              <w:t xml:space="preserve"> October</w:t>
            </w:r>
            <w:r w:rsidR="002138FD">
              <w:rPr>
                <w:rFonts w:ascii="Arial" w:hAnsi="Arial" w:cs="Arial"/>
              </w:rPr>
              <w:t xml:space="preserve"> </w:t>
            </w:r>
            <w:r w:rsidR="002138FD">
              <w:rPr>
                <w:rFonts w:ascii="Arial" w:hAnsi="Arial" w:cs="Arial"/>
                <w:i/>
                <w:iCs/>
              </w:rPr>
              <w:t xml:space="preserve">    )  new dates tbc</w:t>
            </w:r>
          </w:p>
          <w:p w:rsidR="008B6A19" w:rsidRDefault="008B6A19" w:rsidP="000334E1">
            <w:pPr>
              <w:pStyle w:val="ListParagraph"/>
              <w:numPr>
                <w:ilvl w:val="0"/>
                <w:numId w:val="16"/>
              </w:numPr>
              <w:spacing w:after="60"/>
              <w:rPr>
                <w:rFonts w:ascii="Arial" w:hAnsi="Arial" w:cs="Arial"/>
              </w:rPr>
            </w:pPr>
            <w:r w:rsidRPr="00CD52E8">
              <w:rPr>
                <w:rFonts w:ascii="Arial" w:hAnsi="Arial" w:cs="Arial"/>
              </w:rPr>
              <w:t>16</w:t>
            </w:r>
            <w:r w:rsidRPr="00CD52E8">
              <w:rPr>
                <w:rFonts w:ascii="Arial" w:hAnsi="Arial" w:cs="Arial"/>
                <w:vertAlign w:val="superscript"/>
              </w:rPr>
              <w:t>th</w:t>
            </w:r>
            <w:r w:rsidRPr="00CD52E8">
              <w:rPr>
                <w:rFonts w:ascii="Arial" w:hAnsi="Arial" w:cs="Arial"/>
              </w:rPr>
              <w:t xml:space="preserve"> December</w:t>
            </w:r>
            <w:r w:rsidR="002138FD">
              <w:rPr>
                <w:rFonts w:ascii="Arial" w:hAnsi="Arial" w:cs="Arial"/>
              </w:rPr>
              <w:t xml:space="preserve"> </w:t>
            </w:r>
            <w:r w:rsidR="002138FD">
              <w:rPr>
                <w:rFonts w:ascii="Arial" w:hAnsi="Arial" w:cs="Arial"/>
                <w:i/>
                <w:iCs/>
              </w:rPr>
              <w:t>)</w:t>
            </w:r>
          </w:p>
          <w:p w:rsidR="008B6A19" w:rsidRPr="00CD52E8" w:rsidRDefault="008B6A19" w:rsidP="000334E1">
            <w:pPr>
              <w:pStyle w:val="ListParagraph"/>
              <w:spacing w:after="60"/>
              <w:rPr>
                <w:rFonts w:ascii="Arial" w:hAnsi="Arial" w:cs="Arial"/>
              </w:rPr>
            </w:pPr>
          </w:p>
        </w:tc>
        <w:tc>
          <w:tcPr>
            <w:tcW w:w="1134" w:type="dxa"/>
            <w:shd w:val="clear" w:color="auto" w:fill="auto"/>
          </w:tcPr>
          <w:p w:rsidR="008B6A19" w:rsidRPr="00CD52E8" w:rsidRDefault="008B6A19" w:rsidP="000334E1">
            <w:pPr>
              <w:spacing w:after="0"/>
              <w:rPr>
                <w:rFonts w:ascii="Arial" w:hAnsi="Arial" w:cs="Arial"/>
                <w:b/>
              </w:rPr>
            </w:pPr>
          </w:p>
        </w:tc>
      </w:tr>
    </w:tbl>
    <w:p w:rsidR="008B6A19" w:rsidRPr="00686EDE" w:rsidRDefault="008B6A19" w:rsidP="008B6A19">
      <w:pPr>
        <w:pStyle w:val="Heading1"/>
        <w:rPr>
          <w:rFonts w:ascii="Arial" w:hAnsi="Arial" w:cs="Arial"/>
          <w:sz w:val="24"/>
          <w:szCs w:val="24"/>
        </w:rPr>
        <w:sectPr w:rsidR="008B6A19" w:rsidRPr="00686EDE" w:rsidSect="000334E1">
          <w:headerReference w:type="default" r:id="rId9"/>
          <w:footerReference w:type="default" r:id="rId10"/>
          <w:headerReference w:type="first" r:id="rId11"/>
          <w:footerReference w:type="first" r:id="rId12"/>
          <w:pgSz w:w="11906" w:h="16838" w:code="9"/>
          <w:pgMar w:top="284" w:right="340" w:bottom="1134" w:left="1134" w:header="425" w:footer="902" w:gutter="0"/>
          <w:cols w:space="708"/>
          <w:titlePg/>
          <w:docGrid w:linePitch="360"/>
        </w:sectPr>
      </w:pPr>
    </w:p>
    <w:p w:rsidR="008B6A19" w:rsidRPr="00686EDE" w:rsidRDefault="008B6A19" w:rsidP="008B6A19">
      <w:pPr>
        <w:pStyle w:val="Heading1"/>
        <w:jc w:val="center"/>
        <w:rPr>
          <w:rFonts w:ascii="Arial" w:hAnsi="Arial" w:cs="Arial"/>
          <w:caps/>
          <w:sz w:val="24"/>
          <w:szCs w:val="24"/>
        </w:rPr>
      </w:pPr>
      <w:r w:rsidRPr="00686EDE">
        <w:rPr>
          <w:rFonts w:ascii="Arial" w:hAnsi="Arial" w:cs="Arial"/>
          <w:caps/>
          <w:sz w:val="24"/>
          <w:szCs w:val="24"/>
        </w:rPr>
        <w:lastRenderedPageBreak/>
        <w:t>ONE Northern Devon action grid</w:t>
      </w:r>
    </w:p>
    <w:p w:rsidR="008B6A19" w:rsidRPr="00686EDE" w:rsidRDefault="008B6A19" w:rsidP="008B6A19">
      <w:pPr>
        <w:tabs>
          <w:tab w:val="left" w:pos="426"/>
        </w:tabs>
        <w:spacing w:before="120" w:after="0"/>
        <w:jc w:val="center"/>
        <w:rPr>
          <w:rFonts w:ascii="Arial" w:hAnsi="Arial" w:cs="Arial"/>
          <w:b/>
          <w:caps/>
          <w:color w:val="4A66AC"/>
          <w:sz w:val="24"/>
          <w:szCs w:val="24"/>
        </w:rPr>
      </w:pPr>
      <w:r w:rsidRPr="00686EDE">
        <w:rPr>
          <w:rFonts w:ascii="Arial" w:hAnsi="Arial" w:cs="Arial"/>
          <w:b/>
          <w:caps/>
          <w:color w:val="4A66AC"/>
          <w:sz w:val="24"/>
          <w:szCs w:val="24"/>
        </w:rPr>
        <w:t xml:space="preserve"> as at </w:t>
      </w:r>
      <w:r w:rsidR="0032749D">
        <w:rPr>
          <w:rFonts w:ascii="Arial" w:hAnsi="Arial" w:cs="Arial"/>
          <w:b/>
          <w:caps/>
          <w:color w:val="4A66AC"/>
          <w:sz w:val="24"/>
          <w:szCs w:val="24"/>
        </w:rPr>
        <w:t>September</w:t>
      </w:r>
      <w:r w:rsidRPr="00686EDE">
        <w:rPr>
          <w:rFonts w:ascii="Arial" w:hAnsi="Arial" w:cs="Arial"/>
          <w:b/>
          <w:caps/>
          <w:color w:val="4A66AC"/>
          <w:sz w:val="24"/>
          <w:szCs w:val="24"/>
        </w:rPr>
        <w:t xml:space="preserve"> 2020</w:t>
      </w:r>
    </w:p>
    <w:p w:rsidR="008B6A19" w:rsidRPr="00686EDE" w:rsidRDefault="008B6A19" w:rsidP="008B6A19">
      <w:pPr>
        <w:spacing w:after="0"/>
        <w:rPr>
          <w:rFonts w:ascii="Arial" w:hAnsi="Arial" w:cs="Arial"/>
          <w:sz w:val="24"/>
          <w:szCs w:val="24"/>
        </w:rPr>
      </w:pPr>
    </w:p>
    <w:tbl>
      <w:tblPr>
        <w:tblW w:w="14850" w:type="dxa"/>
        <w:tblBorders>
          <w:top w:val="double" w:sz="4" w:space="0" w:color="4A66AC"/>
          <w:left w:val="double" w:sz="4" w:space="0" w:color="4A66AC"/>
          <w:bottom w:val="double" w:sz="4" w:space="0" w:color="4A66AC"/>
          <w:right w:val="double" w:sz="4" w:space="0" w:color="4A66AC"/>
          <w:insideH w:val="single" w:sz="4" w:space="0" w:color="4A66AC"/>
          <w:insideV w:val="single" w:sz="4" w:space="0" w:color="4A66AC"/>
        </w:tblBorders>
        <w:tblLook w:val="04A0" w:firstRow="1" w:lastRow="0" w:firstColumn="1" w:lastColumn="0" w:noHBand="0" w:noVBand="1"/>
      </w:tblPr>
      <w:tblGrid>
        <w:gridCol w:w="412"/>
        <w:gridCol w:w="206"/>
        <w:gridCol w:w="892"/>
        <w:gridCol w:w="65"/>
        <w:gridCol w:w="3150"/>
        <w:gridCol w:w="2524"/>
        <w:gridCol w:w="1267"/>
        <w:gridCol w:w="2783"/>
        <w:gridCol w:w="843"/>
        <w:gridCol w:w="1296"/>
        <w:gridCol w:w="137"/>
        <w:gridCol w:w="1275"/>
      </w:tblGrid>
      <w:tr w:rsidR="008B6A19" w:rsidRPr="00686EDE" w:rsidTr="000334E1">
        <w:trPr>
          <w:cantSplit/>
          <w:trHeight w:val="151"/>
          <w:tblHeader/>
        </w:trPr>
        <w:tc>
          <w:tcPr>
            <w:tcW w:w="412" w:type="dxa"/>
            <w:tcBorders>
              <w:bottom w:val="single" w:sz="4" w:space="0" w:color="auto"/>
            </w:tcBorders>
            <w:shd w:val="clear" w:color="auto" w:fill="4A66AC"/>
          </w:tcPr>
          <w:p w:rsidR="008B6A19" w:rsidRPr="00686EDE" w:rsidRDefault="008B6A19" w:rsidP="000334E1">
            <w:pPr>
              <w:spacing w:after="0"/>
              <w:jc w:val="center"/>
              <w:rPr>
                <w:rFonts w:ascii="Arial" w:hAnsi="Arial" w:cs="Arial"/>
                <w:b/>
                <w:color w:val="FFFFFF"/>
                <w:sz w:val="24"/>
                <w:szCs w:val="24"/>
              </w:rPr>
            </w:pPr>
          </w:p>
        </w:tc>
        <w:tc>
          <w:tcPr>
            <w:tcW w:w="1098" w:type="dxa"/>
            <w:gridSpan w:val="2"/>
            <w:tcBorders>
              <w:bottom w:val="single" w:sz="4" w:space="0" w:color="auto"/>
            </w:tcBorders>
            <w:shd w:val="clear" w:color="auto" w:fill="4A66AC"/>
          </w:tcPr>
          <w:p w:rsidR="008B6A19" w:rsidRPr="00686EDE" w:rsidRDefault="008B6A19" w:rsidP="000334E1">
            <w:pPr>
              <w:spacing w:after="0"/>
              <w:jc w:val="center"/>
              <w:rPr>
                <w:rFonts w:ascii="Arial" w:hAnsi="Arial" w:cs="Arial"/>
                <w:b/>
                <w:color w:val="FFFFFF"/>
                <w:sz w:val="24"/>
                <w:szCs w:val="24"/>
              </w:rPr>
            </w:pPr>
          </w:p>
        </w:tc>
        <w:tc>
          <w:tcPr>
            <w:tcW w:w="3215" w:type="dxa"/>
            <w:gridSpan w:val="2"/>
            <w:tcBorders>
              <w:bottom w:val="single" w:sz="4" w:space="0" w:color="auto"/>
            </w:tcBorders>
            <w:shd w:val="clear" w:color="auto" w:fill="4A66AC"/>
          </w:tcPr>
          <w:p w:rsidR="008B6A19" w:rsidRPr="003110A4" w:rsidRDefault="008B6A19" w:rsidP="000334E1">
            <w:pPr>
              <w:spacing w:after="0"/>
              <w:jc w:val="center"/>
              <w:rPr>
                <w:rFonts w:ascii="Arial" w:hAnsi="Arial" w:cs="Arial"/>
                <w:b/>
                <w:color w:val="FFFFFF"/>
                <w:sz w:val="20"/>
                <w:szCs w:val="20"/>
              </w:rPr>
            </w:pPr>
          </w:p>
        </w:tc>
        <w:tc>
          <w:tcPr>
            <w:tcW w:w="2524" w:type="dxa"/>
            <w:tcBorders>
              <w:bottom w:val="single" w:sz="4" w:space="0" w:color="auto"/>
            </w:tcBorders>
            <w:shd w:val="clear" w:color="auto" w:fill="4A66AC"/>
          </w:tcPr>
          <w:p w:rsidR="008B6A19" w:rsidRPr="003110A4" w:rsidRDefault="008B6A19" w:rsidP="000334E1">
            <w:pPr>
              <w:spacing w:after="0"/>
              <w:jc w:val="center"/>
              <w:rPr>
                <w:rFonts w:ascii="Arial" w:hAnsi="Arial" w:cs="Arial"/>
                <w:b/>
                <w:color w:val="FFFFFF"/>
                <w:sz w:val="20"/>
                <w:szCs w:val="20"/>
              </w:rPr>
            </w:pPr>
            <w:r w:rsidRPr="003110A4">
              <w:rPr>
                <w:rFonts w:ascii="Arial" w:hAnsi="Arial" w:cs="Arial"/>
                <w:b/>
                <w:color w:val="FFFFFF"/>
                <w:sz w:val="20"/>
                <w:szCs w:val="20"/>
              </w:rPr>
              <w:t>Action</w:t>
            </w:r>
          </w:p>
        </w:tc>
        <w:tc>
          <w:tcPr>
            <w:tcW w:w="4050" w:type="dxa"/>
            <w:gridSpan w:val="2"/>
            <w:tcBorders>
              <w:bottom w:val="single" w:sz="4" w:space="0" w:color="auto"/>
            </w:tcBorders>
            <w:shd w:val="clear" w:color="auto" w:fill="4A66AC"/>
          </w:tcPr>
          <w:p w:rsidR="008B6A19" w:rsidRPr="003110A4" w:rsidRDefault="008B6A19" w:rsidP="000334E1">
            <w:pPr>
              <w:spacing w:after="0"/>
              <w:jc w:val="center"/>
              <w:rPr>
                <w:rFonts w:ascii="Arial" w:hAnsi="Arial" w:cs="Arial"/>
                <w:b/>
                <w:color w:val="FFFFFF"/>
                <w:sz w:val="20"/>
                <w:szCs w:val="20"/>
              </w:rPr>
            </w:pPr>
            <w:r w:rsidRPr="003110A4">
              <w:rPr>
                <w:rFonts w:ascii="Arial" w:hAnsi="Arial" w:cs="Arial"/>
                <w:b/>
                <w:color w:val="FFFFFF"/>
                <w:sz w:val="20"/>
                <w:szCs w:val="20"/>
              </w:rPr>
              <w:t>Comments</w:t>
            </w:r>
          </w:p>
        </w:tc>
        <w:tc>
          <w:tcPr>
            <w:tcW w:w="2139" w:type="dxa"/>
            <w:gridSpan w:val="2"/>
            <w:tcBorders>
              <w:bottom w:val="single" w:sz="4" w:space="0" w:color="auto"/>
            </w:tcBorders>
            <w:shd w:val="clear" w:color="auto" w:fill="4A66AC"/>
          </w:tcPr>
          <w:p w:rsidR="008B6A19" w:rsidRPr="003110A4" w:rsidRDefault="008B6A19" w:rsidP="000334E1">
            <w:pPr>
              <w:spacing w:after="0"/>
              <w:jc w:val="center"/>
              <w:rPr>
                <w:rFonts w:ascii="Arial" w:hAnsi="Arial" w:cs="Arial"/>
                <w:b/>
                <w:color w:val="FFFFFF"/>
                <w:sz w:val="20"/>
                <w:szCs w:val="20"/>
              </w:rPr>
            </w:pPr>
            <w:r w:rsidRPr="003110A4">
              <w:rPr>
                <w:rFonts w:ascii="Arial" w:hAnsi="Arial" w:cs="Arial"/>
                <w:b/>
                <w:color w:val="FFFFFF"/>
                <w:sz w:val="20"/>
                <w:szCs w:val="20"/>
              </w:rPr>
              <w:t>Lead</w:t>
            </w:r>
          </w:p>
        </w:tc>
        <w:tc>
          <w:tcPr>
            <w:tcW w:w="1412" w:type="dxa"/>
            <w:gridSpan w:val="2"/>
            <w:tcBorders>
              <w:bottom w:val="single" w:sz="4" w:space="0" w:color="auto"/>
            </w:tcBorders>
            <w:shd w:val="clear" w:color="auto" w:fill="4A66AC"/>
          </w:tcPr>
          <w:p w:rsidR="008B6A19" w:rsidRPr="003110A4" w:rsidRDefault="008B6A19" w:rsidP="000334E1">
            <w:pPr>
              <w:spacing w:after="0"/>
              <w:jc w:val="center"/>
              <w:rPr>
                <w:rFonts w:ascii="Arial" w:hAnsi="Arial" w:cs="Arial"/>
                <w:b/>
                <w:color w:val="FFFFFF"/>
                <w:sz w:val="20"/>
                <w:szCs w:val="20"/>
              </w:rPr>
            </w:pPr>
            <w:r w:rsidRPr="003110A4">
              <w:rPr>
                <w:rFonts w:ascii="Arial" w:hAnsi="Arial" w:cs="Arial"/>
                <w:b/>
                <w:color w:val="FFFFFF"/>
                <w:sz w:val="20"/>
                <w:szCs w:val="20"/>
              </w:rPr>
              <w:t>Outcome</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2"/>
            <w:tcBorders>
              <w:bottom w:val="single" w:sz="4" w:space="0" w:color="auto"/>
            </w:tcBorders>
            <w:shd w:val="clear" w:color="auto" w:fill="auto"/>
          </w:tcPr>
          <w:p w:rsidR="008B6A19" w:rsidRPr="003110A4" w:rsidRDefault="008B6A19" w:rsidP="000334E1">
            <w:pPr>
              <w:spacing w:after="0"/>
              <w:rPr>
                <w:rFonts w:ascii="Arial" w:hAnsi="Arial" w:cs="Arial"/>
                <w:b/>
                <w:sz w:val="20"/>
                <w:szCs w:val="20"/>
              </w:rPr>
            </w:pPr>
            <w:r w:rsidRPr="003110A4">
              <w:rPr>
                <w:rFonts w:ascii="Arial" w:hAnsi="Arial" w:cs="Arial"/>
                <w:b/>
                <w:sz w:val="20"/>
                <w:szCs w:val="20"/>
              </w:rPr>
              <w:t>19</w:t>
            </w:r>
            <w:r w:rsidRPr="003110A4">
              <w:rPr>
                <w:rFonts w:ascii="Arial" w:hAnsi="Arial" w:cs="Arial"/>
                <w:b/>
                <w:sz w:val="20"/>
                <w:szCs w:val="20"/>
                <w:vertAlign w:val="superscript"/>
              </w:rPr>
              <w:t>th</w:t>
            </w:r>
            <w:r w:rsidRPr="003110A4">
              <w:rPr>
                <w:rFonts w:ascii="Arial" w:hAnsi="Arial" w:cs="Arial"/>
                <w:b/>
                <w:sz w:val="20"/>
                <w:szCs w:val="20"/>
              </w:rPr>
              <w:t xml:space="preserve"> February 2020</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pct20" w:color="auto" w:fill="auto"/>
          </w:tcPr>
          <w:p w:rsidR="008B6A19" w:rsidRPr="00686EDE" w:rsidRDefault="008B6A19" w:rsidP="000334E1">
            <w:pPr>
              <w:spacing w:after="0"/>
              <w:rPr>
                <w:rFonts w:ascii="Arial" w:hAnsi="Arial" w:cs="Arial"/>
                <w:sz w:val="24"/>
                <w:szCs w:val="24"/>
              </w:rPr>
            </w:pPr>
            <w:r w:rsidRPr="00686EDE">
              <w:rPr>
                <w:rFonts w:ascii="Arial" w:hAnsi="Arial" w:cs="Arial"/>
                <w:sz w:val="24"/>
                <w:szCs w:val="24"/>
              </w:rPr>
              <w:t>77</w:t>
            </w:r>
          </w:p>
        </w:tc>
        <w:tc>
          <w:tcPr>
            <w:tcW w:w="957" w:type="dxa"/>
            <w:gridSpan w:val="2"/>
            <w:shd w:val="pct20" w:color="auto" w:fill="auto"/>
          </w:tcPr>
          <w:p w:rsidR="008B6A19" w:rsidRPr="003110A4" w:rsidRDefault="008B6A19" w:rsidP="000334E1">
            <w:pPr>
              <w:spacing w:after="0"/>
              <w:rPr>
                <w:rFonts w:ascii="Arial" w:hAnsi="Arial" w:cs="Arial"/>
                <w:sz w:val="20"/>
                <w:szCs w:val="20"/>
              </w:rPr>
            </w:pPr>
          </w:p>
        </w:tc>
        <w:tc>
          <w:tcPr>
            <w:tcW w:w="3150" w:type="dxa"/>
            <w:shd w:val="pct20" w:color="auto" w:fill="auto"/>
          </w:tcPr>
          <w:p w:rsidR="008B6A19" w:rsidRPr="0035503D" w:rsidRDefault="008B6A19" w:rsidP="000334E1">
            <w:pPr>
              <w:spacing w:after="0"/>
              <w:rPr>
                <w:rFonts w:ascii="Arial" w:hAnsi="Arial" w:cs="Arial"/>
                <w:sz w:val="20"/>
                <w:szCs w:val="20"/>
              </w:rPr>
            </w:pPr>
            <w:r w:rsidRPr="0035503D">
              <w:rPr>
                <w:rFonts w:ascii="Arial" w:hAnsi="Arial" w:cs="Arial"/>
                <w:sz w:val="20"/>
                <w:szCs w:val="20"/>
              </w:rPr>
              <w:t xml:space="preserve">Flow Report and Evaluation </w:t>
            </w:r>
          </w:p>
        </w:tc>
        <w:tc>
          <w:tcPr>
            <w:tcW w:w="3791" w:type="dxa"/>
            <w:gridSpan w:val="2"/>
            <w:shd w:val="pct20" w:color="auto" w:fill="auto"/>
          </w:tcPr>
          <w:p w:rsidR="008B6A19" w:rsidRPr="003110A4" w:rsidRDefault="008B6A19" w:rsidP="000334E1">
            <w:pPr>
              <w:spacing w:after="0"/>
              <w:jc w:val="both"/>
              <w:rPr>
                <w:rFonts w:ascii="Arial" w:hAnsi="Arial" w:cs="Arial"/>
                <w:sz w:val="20"/>
                <w:szCs w:val="20"/>
              </w:rPr>
            </w:pPr>
            <w:r w:rsidRPr="003110A4">
              <w:rPr>
                <w:rFonts w:ascii="Arial" w:hAnsi="Arial" w:cs="Arial"/>
                <w:sz w:val="20"/>
                <w:szCs w:val="20"/>
              </w:rPr>
              <w:t>AB to present the full evaluation to the next meeting.</w:t>
            </w:r>
          </w:p>
        </w:tc>
        <w:tc>
          <w:tcPr>
            <w:tcW w:w="3626" w:type="dxa"/>
            <w:gridSpan w:val="2"/>
            <w:shd w:val="pct20" w:color="auto" w:fill="auto"/>
          </w:tcPr>
          <w:p w:rsidR="008B6A19" w:rsidRPr="003110A4" w:rsidRDefault="008B6A19" w:rsidP="000334E1">
            <w:pPr>
              <w:spacing w:after="0"/>
              <w:jc w:val="both"/>
              <w:rPr>
                <w:rFonts w:ascii="Arial" w:hAnsi="Arial" w:cs="Arial"/>
                <w:sz w:val="20"/>
                <w:szCs w:val="20"/>
              </w:rPr>
            </w:pPr>
            <w:r w:rsidRPr="003110A4">
              <w:rPr>
                <w:rFonts w:ascii="Arial" w:hAnsi="Arial" w:cs="Arial"/>
                <w:b/>
                <w:sz w:val="20"/>
                <w:szCs w:val="20"/>
              </w:rPr>
              <w:t>24.06.20</w:t>
            </w:r>
            <w:r w:rsidRPr="003110A4">
              <w:rPr>
                <w:rFonts w:ascii="Arial" w:hAnsi="Arial" w:cs="Arial"/>
                <w:sz w:val="20"/>
                <w:szCs w:val="20"/>
              </w:rPr>
              <w:t xml:space="preserve"> AB confirmed that this had been actioned</w:t>
            </w:r>
          </w:p>
        </w:tc>
        <w:tc>
          <w:tcPr>
            <w:tcW w:w="1433" w:type="dxa"/>
            <w:gridSpan w:val="2"/>
            <w:shd w:val="pct20" w:color="auto" w:fill="auto"/>
          </w:tcPr>
          <w:p w:rsidR="008B6A19" w:rsidRPr="003110A4" w:rsidRDefault="008B6A19" w:rsidP="000334E1">
            <w:pPr>
              <w:spacing w:after="0"/>
              <w:rPr>
                <w:rFonts w:ascii="Arial" w:hAnsi="Arial" w:cs="Arial"/>
                <w:sz w:val="20"/>
                <w:szCs w:val="20"/>
              </w:rPr>
            </w:pPr>
            <w:r w:rsidRPr="003110A4">
              <w:rPr>
                <w:rFonts w:ascii="Arial" w:hAnsi="Arial" w:cs="Arial"/>
                <w:sz w:val="20"/>
                <w:szCs w:val="20"/>
              </w:rPr>
              <w:t>AB</w:t>
            </w:r>
          </w:p>
        </w:tc>
        <w:tc>
          <w:tcPr>
            <w:tcW w:w="1275" w:type="dxa"/>
            <w:shd w:val="pct20" w:color="auto" w:fill="auto"/>
          </w:tcPr>
          <w:p w:rsidR="008B6A19" w:rsidRPr="003110A4" w:rsidRDefault="008B6A19" w:rsidP="000334E1">
            <w:pPr>
              <w:spacing w:after="0"/>
              <w:rPr>
                <w:rFonts w:ascii="Arial" w:hAnsi="Arial" w:cs="Arial"/>
                <w:sz w:val="20"/>
                <w:szCs w:val="20"/>
              </w:rPr>
            </w:pPr>
            <w:r w:rsidRPr="003110A4">
              <w:rPr>
                <w:rFonts w:ascii="Arial" w:hAnsi="Arial" w:cs="Arial"/>
                <w:sz w:val="20"/>
                <w:szCs w:val="20"/>
              </w:rPr>
              <w:t>Closed</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sidRPr="00686EDE">
              <w:rPr>
                <w:rFonts w:ascii="Arial" w:hAnsi="Arial" w:cs="Arial"/>
                <w:sz w:val="24"/>
                <w:szCs w:val="24"/>
              </w:rPr>
              <w:t>80</w:t>
            </w:r>
          </w:p>
        </w:tc>
        <w:tc>
          <w:tcPr>
            <w:tcW w:w="957" w:type="dxa"/>
            <w:gridSpan w:val="2"/>
            <w:shd w:val="clear" w:color="auto" w:fill="auto"/>
          </w:tcPr>
          <w:p w:rsidR="008B6A19" w:rsidRPr="003110A4" w:rsidRDefault="008B6A19" w:rsidP="000334E1">
            <w:pPr>
              <w:spacing w:after="0"/>
              <w:rPr>
                <w:rFonts w:ascii="Arial" w:hAnsi="Arial" w:cs="Arial"/>
                <w:sz w:val="20"/>
                <w:szCs w:val="20"/>
              </w:rPr>
            </w:pPr>
          </w:p>
        </w:tc>
        <w:tc>
          <w:tcPr>
            <w:tcW w:w="3150" w:type="dxa"/>
            <w:shd w:val="clear" w:color="auto" w:fill="auto"/>
          </w:tcPr>
          <w:p w:rsidR="008B6A19" w:rsidRPr="0035503D" w:rsidRDefault="008B6A19" w:rsidP="000334E1">
            <w:pPr>
              <w:widowControl w:val="0"/>
              <w:autoSpaceDE w:val="0"/>
              <w:autoSpaceDN w:val="0"/>
              <w:adjustRightInd w:val="0"/>
              <w:spacing w:after="0"/>
              <w:rPr>
                <w:rFonts w:ascii="Arial" w:hAnsi="Arial" w:cs="Arial"/>
                <w:bCs/>
                <w:sz w:val="20"/>
                <w:szCs w:val="20"/>
              </w:rPr>
            </w:pPr>
            <w:proofErr w:type="spellStart"/>
            <w:r w:rsidRPr="0035503D">
              <w:rPr>
                <w:rFonts w:ascii="Arial" w:hAnsi="Arial" w:cs="Arial"/>
                <w:bCs/>
                <w:color w:val="000000"/>
                <w:sz w:val="20"/>
                <w:szCs w:val="20"/>
              </w:rPr>
              <w:t>Comms</w:t>
            </w:r>
            <w:proofErr w:type="spellEnd"/>
            <w:r w:rsidRPr="0035503D">
              <w:rPr>
                <w:rFonts w:ascii="Arial" w:hAnsi="Arial" w:cs="Arial"/>
                <w:bCs/>
                <w:color w:val="000000"/>
                <w:sz w:val="20"/>
                <w:szCs w:val="20"/>
              </w:rPr>
              <w:t xml:space="preserve"> support and Function</w:t>
            </w:r>
          </w:p>
        </w:tc>
        <w:tc>
          <w:tcPr>
            <w:tcW w:w="3791" w:type="dxa"/>
            <w:gridSpan w:val="2"/>
            <w:shd w:val="clear" w:color="auto" w:fill="auto"/>
          </w:tcPr>
          <w:p w:rsidR="008B6A19" w:rsidRPr="003110A4" w:rsidRDefault="008B6A19" w:rsidP="000334E1">
            <w:pPr>
              <w:spacing w:after="0"/>
              <w:jc w:val="both"/>
              <w:rPr>
                <w:rFonts w:ascii="Arial" w:hAnsi="Arial" w:cs="Arial"/>
                <w:sz w:val="20"/>
                <w:szCs w:val="20"/>
              </w:rPr>
            </w:pPr>
            <w:proofErr w:type="gramStart"/>
            <w:r w:rsidRPr="003110A4">
              <w:rPr>
                <w:rFonts w:ascii="Arial" w:hAnsi="Arial" w:cs="Arial"/>
                <w:color w:val="000000"/>
                <w:sz w:val="20"/>
                <w:szCs w:val="20"/>
              </w:rPr>
              <w:t>for</w:t>
            </w:r>
            <w:proofErr w:type="gramEnd"/>
            <w:r w:rsidRPr="003110A4">
              <w:rPr>
                <w:rFonts w:ascii="Arial" w:hAnsi="Arial" w:cs="Arial"/>
                <w:color w:val="000000"/>
                <w:sz w:val="20"/>
                <w:szCs w:val="20"/>
              </w:rPr>
              <w:t xml:space="preserve"> </w:t>
            </w:r>
            <w:proofErr w:type="spellStart"/>
            <w:r w:rsidRPr="003110A4">
              <w:rPr>
                <w:rFonts w:ascii="Arial" w:hAnsi="Arial" w:cs="Arial"/>
                <w:color w:val="000000"/>
                <w:sz w:val="20"/>
                <w:szCs w:val="20"/>
              </w:rPr>
              <w:t>JWi</w:t>
            </w:r>
            <w:proofErr w:type="spellEnd"/>
            <w:r w:rsidRPr="003110A4">
              <w:rPr>
                <w:rFonts w:ascii="Arial" w:hAnsi="Arial" w:cs="Arial"/>
                <w:color w:val="000000"/>
                <w:sz w:val="20"/>
                <w:szCs w:val="20"/>
              </w:rPr>
              <w:t xml:space="preserve"> and JM to ask if there is any capacity from the councils to do this.  </w:t>
            </w:r>
          </w:p>
        </w:tc>
        <w:tc>
          <w:tcPr>
            <w:tcW w:w="3626" w:type="dxa"/>
            <w:gridSpan w:val="2"/>
            <w:shd w:val="clear" w:color="auto" w:fill="auto"/>
          </w:tcPr>
          <w:p w:rsidR="008B6A19" w:rsidRDefault="008B6A19" w:rsidP="000334E1">
            <w:pPr>
              <w:spacing w:after="0"/>
              <w:jc w:val="both"/>
              <w:rPr>
                <w:rFonts w:ascii="Arial" w:hAnsi="Arial" w:cs="Arial"/>
                <w:sz w:val="20"/>
                <w:szCs w:val="20"/>
              </w:rPr>
            </w:pPr>
            <w:r w:rsidRPr="003110A4">
              <w:rPr>
                <w:rFonts w:ascii="Arial" w:hAnsi="Arial" w:cs="Arial"/>
                <w:b/>
                <w:sz w:val="20"/>
                <w:szCs w:val="20"/>
              </w:rPr>
              <w:t>24.06.20</w:t>
            </w:r>
            <w:r w:rsidRPr="003110A4">
              <w:rPr>
                <w:rFonts w:ascii="Arial" w:hAnsi="Arial" w:cs="Arial"/>
                <w:sz w:val="20"/>
                <w:szCs w:val="20"/>
              </w:rPr>
              <w:t xml:space="preserve"> JW </w:t>
            </w:r>
            <w:r>
              <w:rPr>
                <w:rFonts w:ascii="Arial" w:hAnsi="Arial" w:cs="Arial"/>
                <w:sz w:val="20"/>
                <w:szCs w:val="20"/>
              </w:rPr>
              <w:t xml:space="preserve">highlighted that </w:t>
            </w:r>
            <w:proofErr w:type="spellStart"/>
            <w:r>
              <w:rPr>
                <w:rFonts w:ascii="Arial" w:hAnsi="Arial" w:cs="Arial"/>
                <w:sz w:val="20"/>
                <w:szCs w:val="20"/>
              </w:rPr>
              <w:t>comms</w:t>
            </w:r>
            <w:proofErr w:type="spellEnd"/>
            <w:r>
              <w:rPr>
                <w:rFonts w:ascii="Arial" w:hAnsi="Arial" w:cs="Arial"/>
                <w:sz w:val="20"/>
                <w:szCs w:val="20"/>
              </w:rPr>
              <w:t xml:space="preserve"> capacity remains an </w:t>
            </w:r>
            <w:r w:rsidRPr="003110A4">
              <w:rPr>
                <w:rFonts w:ascii="Arial" w:hAnsi="Arial" w:cs="Arial"/>
                <w:sz w:val="20"/>
                <w:szCs w:val="20"/>
              </w:rPr>
              <w:t xml:space="preserve">issue and asked </w:t>
            </w:r>
            <w:r>
              <w:rPr>
                <w:rFonts w:ascii="Arial" w:hAnsi="Arial" w:cs="Arial"/>
                <w:sz w:val="20"/>
                <w:szCs w:val="20"/>
              </w:rPr>
              <w:t>whether there was</w:t>
            </w:r>
            <w:r w:rsidRPr="003110A4">
              <w:rPr>
                <w:rFonts w:ascii="Arial" w:hAnsi="Arial" w:cs="Arial"/>
                <w:sz w:val="20"/>
                <w:szCs w:val="20"/>
              </w:rPr>
              <w:t xml:space="preserve"> capacity </w:t>
            </w:r>
            <w:r>
              <w:rPr>
                <w:rFonts w:ascii="Arial" w:hAnsi="Arial" w:cs="Arial"/>
                <w:sz w:val="20"/>
                <w:szCs w:val="20"/>
              </w:rPr>
              <w:t>with</w:t>
            </w:r>
            <w:r w:rsidRPr="003110A4">
              <w:rPr>
                <w:rFonts w:ascii="Arial" w:hAnsi="Arial" w:cs="Arial"/>
                <w:sz w:val="20"/>
                <w:szCs w:val="20"/>
              </w:rPr>
              <w:t xml:space="preserve">in </w:t>
            </w:r>
            <w:r>
              <w:rPr>
                <w:rFonts w:ascii="Arial" w:hAnsi="Arial" w:cs="Arial"/>
                <w:sz w:val="20"/>
                <w:szCs w:val="20"/>
              </w:rPr>
              <w:t xml:space="preserve">the </w:t>
            </w:r>
            <w:r w:rsidRPr="003110A4">
              <w:rPr>
                <w:rFonts w:ascii="Arial" w:hAnsi="Arial" w:cs="Arial"/>
                <w:sz w:val="20"/>
                <w:szCs w:val="20"/>
              </w:rPr>
              <w:t>council.  KM</w:t>
            </w:r>
            <w:r>
              <w:rPr>
                <w:rFonts w:ascii="Arial" w:hAnsi="Arial" w:cs="Arial"/>
                <w:sz w:val="20"/>
                <w:szCs w:val="20"/>
              </w:rPr>
              <w:t xml:space="preserve"> (NDC)</w:t>
            </w:r>
            <w:r w:rsidRPr="003110A4">
              <w:rPr>
                <w:rFonts w:ascii="Arial" w:hAnsi="Arial" w:cs="Arial"/>
                <w:sz w:val="20"/>
                <w:szCs w:val="20"/>
              </w:rPr>
              <w:t xml:space="preserve"> </w:t>
            </w:r>
            <w:r>
              <w:rPr>
                <w:rFonts w:ascii="Arial" w:hAnsi="Arial" w:cs="Arial"/>
                <w:sz w:val="20"/>
                <w:szCs w:val="20"/>
              </w:rPr>
              <w:t xml:space="preserve">advised that many council staff </w:t>
            </w:r>
            <w:proofErr w:type="gramStart"/>
            <w:r>
              <w:rPr>
                <w:rFonts w:ascii="Arial" w:hAnsi="Arial" w:cs="Arial"/>
                <w:sz w:val="20"/>
                <w:szCs w:val="20"/>
              </w:rPr>
              <w:t>are</w:t>
            </w:r>
            <w:proofErr w:type="gramEnd"/>
            <w:r>
              <w:rPr>
                <w:rFonts w:ascii="Arial" w:hAnsi="Arial" w:cs="Arial"/>
                <w:sz w:val="20"/>
                <w:szCs w:val="20"/>
              </w:rPr>
              <w:t xml:space="preserve"> furloughed and any support will need to be on a case by case basis</w:t>
            </w:r>
            <w:r w:rsidRPr="003110A4">
              <w:rPr>
                <w:rFonts w:ascii="Arial" w:hAnsi="Arial" w:cs="Arial"/>
                <w:sz w:val="20"/>
                <w:szCs w:val="20"/>
              </w:rPr>
              <w:t>.  S</w:t>
            </w:r>
            <w:r>
              <w:rPr>
                <w:rFonts w:ascii="Arial" w:hAnsi="Arial" w:cs="Arial"/>
                <w:sz w:val="20"/>
                <w:szCs w:val="20"/>
              </w:rPr>
              <w:t>H advised that</w:t>
            </w:r>
            <w:r w:rsidRPr="003110A4">
              <w:rPr>
                <w:rFonts w:ascii="Arial" w:hAnsi="Arial" w:cs="Arial"/>
                <w:sz w:val="20"/>
                <w:szCs w:val="20"/>
              </w:rPr>
              <w:t xml:space="preserve"> </w:t>
            </w:r>
            <w:r>
              <w:rPr>
                <w:rFonts w:ascii="Arial" w:hAnsi="Arial" w:cs="Arial"/>
                <w:sz w:val="20"/>
                <w:szCs w:val="20"/>
              </w:rPr>
              <w:t>TDC</w:t>
            </w:r>
            <w:r w:rsidRPr="003110A4">
              <w:rPr>
                <w:rFonts w:ascii="Arial" w:hAnsi="Arial" w:cs="Arial"/>
                <w:sz w:val="20"/>
                <w:szCs w:val="20"/>
              </w:rPr>
              <w:t xml:space="preserve"> does not have </w:t>
            </w:r>
            <w:r>
              <w:rPr>
                <w:rFonts w:ascii="Arial" w:hAnsi="Arial" w:cs="Arial"/>
                <w:sz w:val="20"/>
                <w:szCs w:val="20"/>
              </w:rPr>
              <w:t xml:space="preserve">a full time </w:t>
            </w:r>
            <w:proofErr w:type="spellStart"/>
            <w:r w:rsidRPr="003110A4">
              <w:rPr>
                <w:rFonts w:ascii="Arial" w:hAnsi="Arial" w:cs="Arial"/>
                <w:sz w:val="20"/>
                <w:szCs w:val="20"/>
              </w:rPr>
              <w:t>comms</w:t>
            </w:r>
            <w:proofErr w:type="spellEnd"/>
            <w:r w:rsidRPr="003110A4">
              <w:rPr>
                <w:rFonts w:ascii="Arial" w:hAnsi="Arial" w:cs="Arial"/>
                <w:sz w:val="20"/>
                <w:szCs w:val="20"/>
              </w:rPr>
              <w:t xml:space="preserve"> role.  KA </w:t>
            </w:r>
            <w:r>
              <w:rPr>
                <w:rFonts w:ascii="Arial" w:hAnsi="Arial" w:cs="Arial"/>
                <w:sz w:val="20"/>
                <w:szCs w:val="20"/>
              </w:rPr>
              <w:t xml:space="preserve">asked to share the burden across all partners whilst NDHT is under pressure managing COVID </w:t>
            </w:r>
            <w:proofErr w:type="spellStart"/>
            <w:r>
              <w:rPr>
                <w:rFonts w:ascii="Arial" w:hAnsi="Arial" w:cs="Arial"/>
                <w:sz w:val="20"/>
                <w:szCs w:val="20"/>
              </w:rPr>
              <w:t>comms</w:t>
            </w:r>
            <w:proofErr w:type="spellEnd"/>
            <w:r>
              <w:rPr>
                <w:rFonts w:ascii="Arial" w:hAnsi="Arial" w:cs="Arial"/>
                <w:sz w:val="20"/>
                <w:szCs w:val="20"/>
              </w:rPr>
              <w:t xml:space="preserve"> and accepted the temporary offer from NDC on a case by case basis.</w:t>
            </w:r>
          </w:p>
          <w:p w:rsidR="008B6A19" w:rsidRPr="003110A4" w:rsidRDefault="008B6A19" w:rsidP="000334E1">
            <w:pPr>
              <w:spacing w:after="0"/>
              <w:jc w:val="both"/>
              <w:rPr>
                <w:rFonts w:ascii="Arial" w:hAnsi="Arial" w:cs="Arial"/>
                <w:sz w:val="20"/>
                <w:szCs w:val="20"/>
              </w:rPr>
            </w:pPr>
            <w:r>
              <w:rPr>
                <w:rFonts w:ascii="Arial" w:hAnsi="Arial" w:cs="Arial"/>
                <w:sz w:val="20"/>
                <w:szCs w:val="20"/>
              </w:rPr>
              <w:t>05.08.20 – Ongoing.</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KA</w:t>
            </w:r>
          </w:p>
        </w:tc>
        <w:tc>
          <w:tcPr>
            <w:tcW w:w="1275" w:type="dxa"/>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Ongoing</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sidRPr="00686EDE">
              <w:rPr>
                <w:rFonts w:ascii="Arial" w:hAnsi="Arial" w:cs="Arial"/>
                <w:sz w:val="24"/>
                <w:szCs w:val="24"/>
              </w:rPr>
              <w:t>81</w:t>
            </w:r>
          </w:p>
        </w:tc>
        <w:tc>
          <w:tcPr>
            <w:tcW w:w="957" w:type="dxa"/>
            <w:gridSpan w:val="2"/>
            <w:shd w:val="clear" w:color="auto" w:fill="auto"/>
          </w:tcPr>
          <w:p w:rsidR="008B6A19" w:rsidRPr="003110A4" w:rsidRDefault="008B6A19" w:rsidP="000334E1">
            <w:pPr>
              <w:spacing w:after="0"/>
              <w:rPr>
                <w:rFonts w:ascii="Arial" w:hAnsi="Arial" w:cs="Arial"/>
                <w:sz w:val="20"/>
                <w:szCs w:val="20"/>
              </w:rPr>
            </w:pPr>
          </w:p>
        </w:tc>
        <w:tc>
          <w:tcPr>
            <w:tcW w:w="3150" w:type="dxa"/>
            <w:shd w:val="clear" w:color="auto" w:fill="auto"/>
          </w:tcPr>
          <w:p w:rsidR="008B6A19" w:rsidRPr="0035503D" w:rsidRDefault="008B6A19" w:rsidP="000334E1">
            <w:pPr>
              <w:spacing w:after="0"/>
              <w:jc w:val="both"/>
              <w:rPr>
                <w:rFonts w:ascii="Arial" w:hAnsi="Arial" w:cs="Arial"/>
                <w:sz w:val="20"/>
                <w:szCs w:val="20"/>
              </w:rPr>
            </w:pPr>
            <w:proofErr w:type="spellStart"/>
            <w:r w:rsidRPr="0035503D">
              <w:rPr>
                <w:rFonts w:ascii="Arial" w:hAnsi="Arial" w:cs="Arial"/>
                <w:sz w:val="20"/>
                <w:szCs w:val="20"/>
              </w:rPr>
              <w:t>Comms</w:t>
            </w:r>
            <w:proofErr w:type="spellEnd"/>
          </w:p>
        </w:tc>
        <w:tc>
          <w:tcPr>
            <w:tcW w:w="3791" w:type="dxa"/>
            <w:gridSpan w:val="2"/>
            <w:shd w:val="clear" w:color="auto" w:fill="auto"/>
          </w:tcPr>
          <w:p w:rsidR="008B6A19" w:rsidRPr="003110A4" w:rsidRDefault="008B6A19" w:rsidP="000334E1">
            <w:pPr>
              <w:spacing w:after="0"/>
              <w:jc w:val="both"/>
              <w:rPr>
                <w:rFonts w:ascii="Arial" w:hAnsi="Arial" w:cs="Arial"/>
                <w:sz w:val="20"/>
                <w:szCs w:val="20"/>
              </w:rPr>
            </w:pPr>
            <w:r w:rsidRPr="003110A4">
              <w:rPr>
                <w:rFonts w:ascii="Arial" w:hAnsi="Arial" w:cs="Arial"/>
                <w:b/>
                <w:sz w:val="20"/>
                <w:szCs w:val="20"/>
              </w:rPr>
              <w:t xml:space="preserve">Devon Together - </w:t>
            </w:r>
            <w:r w:rsidRPr="003110A4">
              <w:rPr>
                <w:rFonts w:ascii="Arial" w:hAnsi="Arial" w:cs="Arial"/>
                <w:bCs/>
                <w:sz w:val="20"/>
                <w:szCs w:val="20"/>
              </w:rPr>
              <w:t>Problem of OND not being part of their Branding /</w:t>
            </w:r>
            <w:proofErr w:type="spellStart"/>
            <w:r w:rsidRPr="003110A4">
              <w:rPr>
                <w:rFonts w:ascii="Arial" w:hAnsi="Arial" w:cs="Arial"/>
                <w:bCs/>
                <w:sz w:val="20"/>
                <w:szCs w:val="20"/>
              </w:rPr>
              <w:t>comms</w:t>
            </w:r>
            <w:proofErr w:type="spellEnd"/>
            <w:r w:rsidRPr="003110A4">
              <w:rPr>
                <w:rFonts w:ascii="Arial" w:hAnsi="Arial" w:cs="Arial"/>
                <w:bCs/>
                <w:sz w:val="20"/>
                <w:szCs w:val="20"/>
              </w:rPr>
              <w:t>.</w:t>
            </w:r>
            <w:r w:rsidRPr="003110A4">
              <w:rPr>
                <w:rFonts w:ascii="Arial" w:hAnsi="Arial" w:cs="Arial"/>
                <w:b/>
                <w:sz w:val="20"/>
                <w:szCs w:val="20"/>
              </w:rPr>
              <w:t xml:space="preserve"> </w:t>
            </w:r>
            <w:r w:rsidRPr="003110A4">
              <w:rPr>
                <w:rFonts w:ascii="Arial" w:hAnsi="Arial" w:cs="Arial"/>
                <w:sz w:val="20"/>
                <w:szCs w:val="20"/>
              </w:rPr>
              <w:t>JF to share email with JW around this for discussion</w:t>
            </w:r>
          </w:p>
        </w:tc>
        <w:tc>
          <w:tcPr>
            <w:tcW w:w="3626" w:type="dxa"/>
            <w:gridSpan w:val="2"/>
            <w:shd w:val="clear" w:color="auto" w:fill="auto"/>
          </w:tcPr>
          <w:p w:rsidR="008B6A19" w:rsidRDefault="008B6A19" w:rsidP="000334E1">
            <w:pPr>
              <w:spacing w:after="0"/>
              <w:jc w:val="both"/>
              <w:rPr>
                <w:rFonts w:ascii="Arial" w:hAnsi="Arial" w:cs="Arial"/>
                <w:sz w:val="20"/>
                <w:szCs w:val="20"/>
              </w:rPr>
            </w:pPr>
            <w:r w:rsidRPr="003110A4">
              <w:rPr>
                <w:rFonts w:ascii="Arial" w:hAnsi="Arial" w:cs="Arial"/>
                <w:b/>
                <w:sz w:val="20"/>
                <w:szCs w:val="20"/>
              </w:rPr>
              <w:t>24.06.20</w:t>
            </w:r>
            <w:r w:rsidRPr="003110A4">
              <w:rPr>
                <w:rFonts w:ascii="Arial" w:hAnsi="Arial" w:cs="Arial"/>
                <w:sz w:val="20"/>
                <w:szCs w:val="20"/>
              </w:rPr>
              <w:t xml:space="preserve"> </w:t>
            </w:r>
            <w:r>
              <w:rPr>
                <w:rFonts w:ascii="Arial" w:hAnsi="Arial" w:cs="Arial"/>
                <w:sz w:val="20"/>
                <w:szCs w:val="20"/>
              </w:rPr>
              <w:t>an update will be provided to the next meeting</w:t>
            </w:r>
          </w:p>
          <w:p w:rsidR="008B6A19" w:rsidRPr="003110A4" w:rsidRDefault="008B6A19" w:rsidP="000334E1">
            <w:pPr>
              <w:spacing w:after="0"/>
              <w:jc w:val="both"/>
              <w:rPr>
                <w:rFonts w:ascii="Arial" w:hAnsi="Arial" w:cs="Arial"/>
                <w:sz w:val="20"/>
                <w:szCs w:val="20"/>
              </w:rPr>
            </w:pPr>
            <w:r>
              <w:rPr>
                <w:rFonts w:ascii="Arial" w:hAnsi="Arial" w:cs="Arial"/>
                <w:sz w:val="20"/>
                <w:szCs w:val="20"/>
              </w:rPr>
              <w:t xml:space="preserve">05.08.20 - Ongoing </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J Finn</w:t>
            </w:r>
          </w:p>
        </w:tc>
        <w:tc>
          <w:tcPr>
            <w:tcW w:w="1275" w:type="dxa"/>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 xml:space="preserve">Ongoing </w:t>
            </w: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88</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sidRPr="003110A4">
              <w:rPr>
                <w:rFonts w:ascii="Arial" w:hAnsi="Arial" w:cs="Arial"/>
                <w:sz w:val="20"/>
                <w:szCs w:val="20"/>
              </w:rPr>
              <w:t>21/20</w:t>
            </w:r>
          </w:p>
        </w:tc>
        <w:tc>
          <w:tcPr>
            <w:tcW w:w="3150" w:type="dxa"/>
            <w:shd w:val="clear" w:color="auto" w:fill="D9D9D9" w:themeFill="background1" w:themeFillShade="D9"/>
          </w:tcPr>
          <w:p w:rsidR="008B6A19" w:rsidRPr="003110A4" w:rsidRDefault="008B6A19" w:rsidP="000334E1">
            <w:pPr>
              <w:spacing w:after="0"/>
              <w:rPr>
                <w:rFonts w:ascii="Arial" w:hAnsi="Arial" w:cs="Arial"/>
                <w:sz w:val="20"/>
                <w:szCs w:val="20"/>
              </w:rPr>
            </w:pPr>
            <w:r w:rsidRPr="003110A4">
              <w:rPr>
                <w:rFonts w:ascii="Arial" w:hAnsi="Arial" w:cs="Arial"/>
                <w:sz w:val="20"/>
                <w:szCs w:val="20"/>
              </w:rPr>
              <w:t>Finance Report</w:t>
            </w:r>
          </w:p>
        </w:tc>
        <w:tc>
          <w:tcPr>
            <w:tcW w:w="3791" w:type="dxa"/>
            <w:gridSpan w:val="2"/>
            <w:shd w:val="clear" w:color="auto" w:fill="D9D9D9" w:themeFill="background1" w:themeFillShade="D9"/>
          </w:tcPr>
          <w:p w:rsidR="008B6A19" w:rsidRPr="003110A4"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3110A4">
              <w:rPr>
                <w:rFonts w:ascii="Arial" w:hAnsi="Arial" w:cs="Arial"/>
                <w:bCs/>
                <w:sz w:val="20"/>
                <w:szCs w:val="20"/>
              </w:rPr>
              <w:t>Discuss perceived overlap between North Devon Futures and OND</w:t>
            </w:r>
          </w:p>
        </w:tc>
        <w:tc>
          <w:tcPr>
            <w:tcW w:w="3626" w:type="dxa"/>
            <w:gridSpan w:val="2"/>
            <w:shd w:val="clear" w:color="auto" w:fill="D9D9D9" w:themeFill="background1" w:themeFillShade="D9"/>
          </w:tcPr>
          <w:p w:rsidR="008B6A19" w:rsidRDefault="008B6A19" w:rsidP="000334E1">
            <w:pPr>
              <w:spacing w:after="0"/>
              <w:jc w:val="both"/>
              <w:rPr>
                <w:rFonts w:ascii="Arial" w:hAnsi="Arial" w:cs="Arial"/>
                <w:sz w:val="20"/>
                <w:szCs w:val="20"/>
              </w:rPr>
            </w:pPr>
            <w:r w:rsidRPr="003110A4">
              <w:rPr>
                <w:rFonts w:ascii="Arial" w:hAnsi="Arial" w:cs="Arial"/>
                <w:sz w:val="20"/>
                <w:szCs w:val="20"/>
              </w:rPr>
              <w:t xml:space="preserve">23.06.20 </w:t>
            </w:r>
            <w:r>
              <w:rPr>
                <w:rFonts w:ascii="Arial" w:hAnsi="Arial" w:cs="Arial"/>
                <w:sz w:val="20"/>
                <w:szCs w:val="20"/>
              </w:rPr>
              <w:t>See Minutes for update</w:t>
            </w:r>
          </w:p>
          <w:p w:rsidR="008B6A19" w:rsidRPr="003110A4" w:rsidRDefault="008B6A19" w:rsidP="000334E1">
            <w:pPr>
              <w:spacing w:after="0"/>
              <w:jc w:val="both"/>
              <w:rPr>
                <w:rFonts w:ascii="Arial" w:hAnsi="Arial" w:cs="Arial"/>
                <w:sz w:val="20"/>
                <w:szCs w:val="20"/>
              </w:rPr>
            </w:pPr>
            <w:r>
              <w:rPr>
                <w:rFonts w:ascii="Arial" w:hAnsi="Arial" w:cs="Arial"/>
                <w:sz w:val="20"/>
                <w:szCs w:val="20"/>
              </w:rPr>
              <w:t>05.08.20 – Business as usual,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sidRPr="003110A4">
              <w:rPr>
                <w:rFonts w:ascii="Arial" w:hAnsi="Arial" w:cs="Arial"/>
                <w:sz w:val="20"/>
                <w:szCs w:val="20"/>
              </w:rPr>
              <w:t>TJ/</w:t>
            </w:r>
            <w:proofErr w:type="spellStart"/>
            <w:r w:rsidRPr="003110A4">
              <w:rPr>
                <w:rFonts w:ascii="Arial" w:hAnsi="Arial" w:cs="Arial"/>
                <w:sz w:val="20"/>
                <w:szCs w:val="20"/>
              </w:rPr>
              <w:t>SMac</w:t>
            </w:r>
            <w:proofErr w:type="spellEnd"/>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2"/>
            <w:shd w:val="clear" w:color="auto" w:fill="auto"/>
          </w:tcPr>
          <w:p w:rsidR="008B6A19" w:rsidRPr="003110A4" w:rsidRDefault="008B6A19" w:rsidP="000334E1">
            <w:pPr>
              <w:spacing w:after="0"/>
              <w:rPr>
                <w:rFonts w:ascii="Arial" w:hAnsi="Arial" w:cs="Arial"/>
                <w:sz w:val="20"/>
                <w:szCs w:val="20"/>
              </w:rPr>
            </w:pPr>
            <w:r w:rsidRPr="003110A4">
              <w:rPr>
                <w:rFonts w:ascii="Arial" w:hAnsi="Arial" w:cs="Arial"/>
                <w:sz w:val="20"/>
                <w:szCs w:val="20"/>
              </w:rPr>
              <w:t>27</w:t>
            </w:r>
            <w:r w:rsidRPr="003110A4">
              <w:rPr>
                <w:rFonts w:ascii="Arial" w:hAnsi="Arial" w:cs="Arial"/>
                <w:sz w:val="20"/>
                <w:szCs w:val="20"/>
                <w:vertAlign w:val="superscript"/>
              </w:rPr>
              <w:t>th</w:t>
            </w:r>
            <w:r w:rsidRPr="003110A4">
              <w:rPr>
                <w:rFonts w:ascii="Arial" w:hAnsi="Arial" w:cs="Arial"/>
                <w:sz w:val="20"/>
                <w:szCs w:val="20"/>
              </w:rPr>
              <w:t xml:space="preserve"> May 2020</w:t>
            </w: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96</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sidRPr="003110A4">
              <w:rPr>
                <w:rFonts w:ascii="Arial" w:hAnsi="Arial" w:cs="Arial"/>
                <w:sz w:val="20"/>
                <w:szCs w:val="20"/>
              </w:rPr>
              <w:t>35/20</w:t>
            </w:r>
          </w:p>
        </w:tc>
        <w:tc>
          <w:tcPr>
            <w:tcW w:w="3150" w:type="dxa"/>
            <w:shd w:val="clear" w:color="auto" w:fill="D9D9D9" w:themeFill="background1" w:themeFillShade="D9"/>
          </w:tcPr>
          <w:p w:rsidR="008B6A19" w:rsidRPr="003110A4" w:rsidRDefault="008B6A19" w:rsidP="000334E1">
            <w:pPr>
              <w:spacing w:after="0"/>
              <w:jc w:val="both"/>
              <w:rPr>
                <w:rFonts w:ascii="Arial" w:hAnsi="Arial" w:cs="Arial"/>
                <w:sz w:val="20"/>
                <w:szCs w:val="20"/>
              </w:rPr>
            </w:pPr>
            <w:r w:rsidRPr="003110A4">
              <w:rPr>
                <w:rFonts w:ascii="Arial" w:hAnsi="Arial" w:cs="Arial"/>
                <w:sz w:val="20"/>
                <w:szCs w:val="20"/>
              </w:rPr>
              <w:t xml:space="preserve">10 Year Wellbeing Strategy and Function </w:t>
            </w:r>
          </w:p>
        </w:tc>
        <w:tc>
          <w:tcPr>
            <w:tcW w:w="3791" w:type="dxa"/>
            <w:gridSpan w:val="2"/>
            <w:shd w:val="clear" w:color="auto" w:fill="D9D9D9" w:themeFill="background1" w:themeFillShade="D9"/>
          </w:tcPr>
          <w:p w:rsidR="008B6A19"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3110A4">
              <w:rPr>
                <w:rFonts w:ascii="Arial" w:hAnsi="Arial" w:cs="Arial"/>
                <w:bCs/>
                <w:sz w:val="20"/>
                <w:szCs w:val="20"/>
              </w:rPr>
              <w:t>Discuss any overlap in priorities with partners organisations to ensure that the overlap is purposeful</w:t>
            </w:r>
          </w:p>
          <w:p w:rsidR="008B6A19"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p>
          <w:p w:rsidR="0036351F" w:rsidRDefault="0036351F" w:rsidP="000334E1">
            <w:pPr>
              <w:tabs>
                <w:tab w:val="left" w:pos="172"/>
                <w:tab w:val="left" w:pos="720"/>
                <w:tab w:val="left" w:pos="1152"/>
                <w:tab w:val="left" w:pos="9214"/>
              </w:tabs>
              <w:spacing w:before="60" w:after="60"/>
              <w:ind w:right="141"/>
              <w:jc w:val="both"/>
              <w:rPr>
                <w:rFonts w:ascii="Arial" w:hAnsi="Arial" w:cs="Arial"/>
                <w:bCs/>
                <w:sz w:val="20"/>
                <w:szCs w:val="20"/>
              </w:rPr>
            </w:pPr>
          </w:p>
          <w:p w:rsidR="0036351F" w:rsidRPr="003110A4" w:rsidRDefault="0036351F" w:rsidP="000334E1">
            <w:pPr>
              <w:tabs>
                <w:tab w:val="left" w:pos="172"/>
                <w:tab w:val="left" w:pos="720"/>
                <w:tab w:val="left" w:pos="1152"/>
                <w:tab w:val="left" w:pos="9214"/>
              </w:tabs>
              <w:spacing w:before="60" w:after="60"/>
              <w:ind w:right="141"/>
              <w:jc w:val="both"/>
              <w:rPr>
                <w:rFonts w:ascii="Arial" w:hAnsi="Arial" w:cs="Arial"/>
                <w:bCs/>
                <w:sz w:val="20"/>
                <w:szCs w:val="20"/>
              </w:rPr>
            </w:pPr>
          </w:p>
        </w:tc>
        <w:tc>
          <w:tcPr>
            <w:tcW w:w="3626" w:type="dxa"/>
            <w:gridSpan w:val="2"/>
            <w:shd w:val="clear" w:color="auto" w:fill="D9D9D9" w:themeFill="background1" w:themeFillShade="D9"/>
          </w:tcPr>
          <w:p w:rsidR="008B6A19" w:rsidRDefault="008B6A19" w:rsidP="000334E1">
            <w:pPr>
              <w:spacing w:after="0"/>
              <w:jc w:val="both"/>
              <w:rPr>
                <w:rFonts w:ascii="Arial" w:hAnsi="Arial" w:cs="Arial"/>
                <w:sz w:val="20"/>
                <w:szCs w:val="20"/>
              </w:rPr>
            </w:pPr>
            <w:r>
              <w:rPr>
                <w:rFonts w:ascii="Arial" w:hAnsi="Arial" w:cs="Arial"/>
                <w:b/>
                <w:sz w:val="20"/>
                <w:szCs w:val="20"/>
              </w:rPr>
              <w:t xml:space="preserve">26.06.20 </w:t>
            </w:r>
            <w:r w:rsidRPr="008542E0">
              <w:rPr>
                <w:rFonts w:ascii="Arial" w:hAnsi="Arial" w:cs="Arial"/>
                <w:sz w:val="20"/>
                <w:szCs w:val="20"/>
              </w:rPr>
              <w:t xml:space="preserve">JW, SH, KM and SM to discuss </w:t>
            </w:r>
            <w:r>
              <w:rPr>
                <w:rFonts w:ascii="Arial" w:hAnsi="Arial" w:cs="Arial"/>
                <w:sz w:val="20"/>
                <w:szCs w:val="20"/>
              </w:rPr>
              <w:t>taking OND</w:t>
            </w:r>
            <w:r w:rsidRPr="008542E0">
              <w:rPr>
                <w:rFonts w:ascii="Arial" w:hAnsi="Arial" w:cs="Arial"/>
                <w:sz w:val="20"/>
                <w:szCs w:val="20"/>
              </w:rPr>
              <w:t xml:space="preserve"> function forward</w:t>
            </w:r>
          </w:p>
          <w:p w:rsidR="008B6A19" w:rsidRPr="003110A4" w:rsidRDefault="008B6A19" w:rsidP="000334E1">
            <w:pPr>
              <w:spacing w:after="0"/>
              <w:jc w:val="both"/>
              <w:rPr>
                <w:rFonts w:ascii="Arial" w:hAnsi="Arial" w:cs="Arial"/>
                <w:b/>
                <w:sz w:val="20"/>
                <w:szCs w:val="20"/>
              </w:rPr>
            </w:pPr>
            <w:r>
              <w:rPr>
                <w:rFonts w:ascii="Arial" w:hAnsi="Arial" w:cs="Arial"/>
                <w:b/>
                <w:sz w:val="20"/>
                <w:szCs w:val="20"/>
              </w:rPr>
              <w:t xml:space="preserve">05.08.20 – </w:t>
            </w:r>
            <w:r w:rsidRPr="001173DD">
              <w:rPr>
                <w:rFonts w:ascii="Arial" w:hAnsi="Arial" w:cs="Arial"/>
                <w:bCs/>
                <w:sz w:val="20"/>
                <w:szCs w:val="20"/>
              </w:rPr>
              <w:t>document circulated</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sidRPr="003110A4">
              <w:rPr>
                <w:rFonts w:ascii="Arial" w:hAnsi="Arial" w:cs="Arial"/>
                <w:sz w:val="20"/>
                <w:szCs w:val="20"/>
              </w:rPr>
              <w:t xml:space="preserve">A </w:t>
            </w:r>
            <w:proofErr w:type="spellStart"/>
            <w:r w:rsidRPr="003110A4">
              <w:rPr>
                <w:rFonts w:ascii="Arial" w:hAnsi="Arial" w:cs="Arial"/>
                <w:sz w:val="20"/>
                <w:szCs w:val="20"/>
              </w:rPr>
              <w:t>Beacham</w:t>
            </w:r>
            <w:proofErr w:type="spellEnd"/>
            <w:r w:rsidRPr="003110A4">
              <w:rPr>
                <w:rFonts w:ascii="Arial" w:hAnsi="Arial" w:cs="Arial"/>
                <w:sz w:val="20"/>
                <w:szCs w:val="20"/>
              </w:rPr>
              <w:t xml:space="preserve"> / J </w:t>
            </w:r>
            <w:proofErr w:type="spellStart"/>
            <w:r w:rsidRPr="003110A4">
              <w:rPr>
                <w:rFonts w:ascii="Arial" w:hAnsi="Arial" w:cs="Arial"/>
                <w:sz w:val="20"/>
                <w:szCs w:val="20"/>
              </w:rPr>
              <w:t>Womersley</w:t>
            </w:r>
            <w:proofErr w:type="spellEnd"/>
            <w:r w:rsidRPr="003110A4">
              <w:rPr>
                <w:rFonts w:ascii="Arial" w:hAnsi="Arial" w:cs="Arial"/>
                <w:sz w:val="20"/>
                <w:szCs w:val="20"/>
              </w:rPr>
              <w:t xml:space="preserve"> </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lastRenderedPageBreak/>
              <w:t>24</w:t>
            </w:r>
            <w:r w:rsidRPr="00FE0CCC">
              <w:rPr>
                <w:rFonts w:ascii="Arial" w:hAnsi="Arial" w:cs="Arial"/>
                <w:sz w:val="20"/>
                <w:szCs w:val="20"/>
                <w:vertAlign w:val="superscript"/>
              </w:rPr>
              <w:t>th</w:t>
            </w:r>
            <w:r>
              <w:rPr>
                <w:rFonts w:ascii="Arial" w:hAnsi="Arial" w:cs="Arial"/>
                <w:sz w:val="20"/>
                <w:szCs w:val="20"/>
              </w:rPr>
              <w:t xml:space="preserve"> June  2020</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Pr>
                <w:rFonts w:ascii="Arial" w:hAnsi="Arial" w:cs="Arial"/>
                <w:sz w:val="24"/>
                <w:szCs w:val="24"/>
              </w:rPr>
              <w:t>97</w:t>
            </w:r>
          </w:p>
        </w:tc>
        <w:tc>
          <w:tcPr>
            <w:tcW w:w="957"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40/20</w:t>
            </w:r>
          </w:p>
        </w:tc>
        <w:tc>
          <w:tcPr>
            <w:tcW w:w="3150" w:type="dxa"/>
            <w:shd w:val="clear" w:color="auto" w:fill="auto"/>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Overlap Between ND Futures and OND</w:t>
            </w:r>
          </w:p>
        </w:tc>
        <w:tc>
          <w:tcPr>
            <w:tcW w:w="3791" w:type="dxa"/>
            <w:gridSpan w:val="2"/>
            <w:shd w:val="clear" w:color="auto" w:fill="auto"/>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JW,SH, KM and SM to meet to discuss future direction of OND and to provide clarity function</w:t>
            </w:r>
          </w:p>
        </w:tc>
        <w:tc>
          <w:tcPr>
            <w:tcW w:w="3626" w:type="dxa"/>
            <w:gridSpan w:val="2"/>
            <w:shd w:val="clear" w:color="auto" w:fill="auto"/>
          </w:tcPr>
          <w:p w:rsidR="008B6A19" w:rsidRPr="001173DD" w:rsidRDefault="008B6A19" w:rsidP="000334E1">
            <w:pPr>
              <w:spacing w:after="0"/>
              <w:rPr>
                <w:rFonts w:ascii="Arial" w:hAnsi="Arial" w:cs="Arial"/>
                <w:bCs/>
                <w:sz w:val="20"/>
                <w:szCs w:val="20"/>
              </w:rPr>
            </w:pPr>
            <w:r>
              <w:rPr>
                <w:rFonts w:ascii="Arial" w:hAnsi="Arial" w:cs="Arial"/>
                <w:b/>
                <w:sz w:val="20"/>
                <w:szCs w:val="20"/>
              </w:rPr>
              <w:t xml:space="preserve">05.08.20 – </w:t>
            </w:r>
            <w:r>
              <w:rPr>
                <w:rFonts w:ascii="Arial" w:hAnsi="Arial" w:cs="Arial"/>
                <w:bCs/>
                <w:sz w:val="20"/>
                <w:szCs w:val="20"/>
              </w:rPr>
              <w:t xml:space="preserve">Regular </w:t>
            </w:r>
            <w:proofErr w:type="spellStart"/>
            <w:r>
              <w:rPr>
                <w:rFonts w:ascii="Arial" w:hAnsi="Arial" w:cs="Arial"/>
                <w:bCs/>
                <w:sz w:val="20"/>
                <w:szCs w:val="20"/>
              </w:rPr>
              <w:t>mtgs</w:t>
            </w:r>
            <w:proofErr w:type="spellEnd"/>
            <w:r>
              <w:rPr>
                <w:rFonts w:ascii="Arial" w:hAnsi="Arial" w:cs="Arial"/>
                <w:bCs/>
                <w:sz w:val="20"/>
                <w:szCs w:val="20"/>
              </w:rPr>
              <w:t xml:space="preserve"> required with JW, </w:t>
            </w:r>
            <w:proofErr w:type="spellStart"/>
            <w:r>
              <w:rPr>
                <w:rFonts w:ascii="Arial" w:hAnsi="Arial" w:cs="Arial"/>
                <w:bCs/>
                <w:sz w:val="20"/>
                <w:szCs w:val="20"/>
              </w:rPr>
              <w:t>SMac</w:t>
            </w:r>
            <w:proofErr w:type="spellEnd"/>
            <w:r>
              <w:rPr>
                <w:rFonts w:ascii="Arial" w:hAnsi="Arial" w:cs="Arial"/>
                <w:bCs/>
                <w:sz w:val="20"/>
                <w:szCs w:val="20"/>
              </w:rPr>
              <w:t>, SM, KM to meet within next three weeks.</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JW</w:t>
            </w:r>
          </w:p>
        </w:tc>
        <w:tc>
          <w:tcPr>
            <w:tcW w:w="1275" w:type="dxa"/>
            <w:shd w:val="clear" w:color="auto" w:fill="auto"/>
          </w:tcPr>
          <w:p w:rsidR="008B6A19" w:rsidRPr="003110A4" w:rsidRDefault="008B6A19" w:rsidP="000334E1">
            <w:pPr>
              <w:spacing w:after="0"/>
              <w:rPr>
                <w:rFonts w:ascii="Arial" w:hAnsi="Arial" w:cs="Arial"/>
                <w:sz w:val="20"/>
                <w:szCs w:val="20"/>
              </w:rPr>
            </w:pP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98</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40/20</w:t>
            </w:r>
          </w:p>
        </w:tc>
        <w:tc>
          <w:tcPr>
            <w:tcW w:w="3150" w:type="dxa"/>
            <w:shd w:val="clear" w:color="auto" w:fill="D9D9D9" w:themeFill="background1" w:themeFillShade="D9"/>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Overlap Between ND Futures and OND</w:t>
            </w:r>
          </w:p>
        </w:tc>
        <w:tc>
          <w:tcPr>
            <w:tcW w:w="3791" w:type="dxa"/>
            <w:gridSpan w:val="2"/>
            <w:shd w:val="clear" w:color="auto" w:fill="D9D9D9" w:themeFill="background1" w:themeFillShade="D9"/>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Consider incorporating the integrated care model agenda into the OND Board</w:t>
            </w:r>
          </w:p>
        </w:tc>
        <w:tc>
          <w:tcPr>
            <w:tcW w:w="3626" w:type="dxa"/>
            <w:gridSpan w:val="2"/>
            <w:shd w:val="clear" w:color="auto" w:fill="D9D9D9" w:themeFill="background1" w:themeFillShade="D9"/>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now integrated into system –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JW</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Pr>
                <w:rFonts w:ascii="Arial" w:hAnsi="Arial" w:cs="Arial"/>
                <w:sz w:val="24"/>
                <w:szCs w:val="24"/>
              </w:rPr>
              <w:t>99</w:t>
            </w:r>
          </w:p>
        </w:tc>
        <w:tc>
          <w:tcPr>
            <w:tcW w:w="957"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40/20</w:t>
            </w:r>
          </w:p>
        </w:tc>
        <w:tc>
          <w:tcPr>
            <w:tcW w:w="3150" w:type="dxa"/>
            <w:shd w:val="clear" w:color="auto" w:fill="auto"/>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Overlap Between ND Futures and OND</w:t>
            </w:r>
          </w:p>
        </w:tc>
        <w:tc>
          <w:tcPr>
            <w:tcW w:w="3791" w:type="dxa"/>
            <w:gridSpan w:val="2"/>
            <w:shd w:val="clear" w:color="auto" w:fill="auto"/>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Governance group to review legal status and inclusion of community’s, elected members and collaborative partners</w:t>
            </w:r>
          </w:p>
        </w:tc>
        <w:tc>
          <w:tcPr>
            <w:tcW w:w="3626" w:type="dxa"/>
            <w:gridSpan w:val="2"/>
            <w:shd w:val="clear" w:color="auto" w:fill="auto"/>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remain open as then formal commitment.</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KA</w:t>
            </w:r>
          </w:p>
        </w:tc>
        <w:tc>
          <w:tcPr>
            <w:tcW w:w="1275" w:type="dxa"/>
            <w:shd w:val="clear" w:color="auto" w:fill="auto"/>
          </w:tcPr>
          <w:p w:rsidR="008B6A19" w:rsidRPr="003110A4" w:rsidRDefault="008B6A19" w:rsidP="000334E1">
            <w:pPr>
              <w:spacing w:after="0"/>
              <w:rPr>
                <w:rFonts w:ascii="Arial" w:hAnsi="Arial" w:cs="Arial"/>
                <w:sz w:val="20"/>
                <w:szCs w:val="20"/>
              </w:rPr>
            </w:pP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100</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41/20</w:t>
            </w:r>
          </w:p>
        </w:tc>
        <w:tc>
          <w:tcPr>
            <w:tcW w:w="3150" w:type="dxa"/>
            <w:shd w:val="clear" w:color="auto" w:fill="D9D9D9" w:themeFill="background1" w:themeFillShade="D9"/>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OND Objectives</w:t>
            </w:r>
          </w:p>
        </w:tc>
        <w:tc>
          <w:tcPr>
            <w:tcW w:w="3791" w:type="dxa"/>
            <w:gridSpan w:val="2"/>
            <w:shd w:val="clear" w:color="auto" w:fill="D9D9D9" w:themeFill="background1" w:themeFillShade="D9"/>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Review objectives in light</w:t>
            </w:r>
            <w:r w:rsidR="00E72E02">
              <w:rPr>
                <w:rFonts w:ascii="Arial" w:hAnsi="Arial" w:cs="Arial"/>
                <w:bCs/>
                <w:sz w:val="20"/>
                <w:szCs w:val="20"/>
              </w:rPr>
              <w:t xml:space="preserve"> </w:t>
            </w:r>
            <w:r w:rsidRPr="00CD52E8">
              <w:rPr>
                <w:rFonts w:ascii="Arial" w:hAnsi="Arial" w:cs="Arial"/>
                <w:bCs/>
                <w:sz w:val="20"/>
                <w:szCs w:val="20"/>
              </w:rPr>
              <w:t xml:space="preserve">of discussions and present back to the next meeting </w:t>
            </w:r>
          </w:p>
        </w:tc>
        <w:tc>
          <w:tcPr>
            <w:tcW w:w="3626" w:type="dxa"/>
            <w:gridSpan w:val="2"/>
            <w:shd w:val="clear" w:color="auto" w:fill="D9D9D9" w:themeFill="background1" w:themeFillShade="D9"/>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 </w:t>
            </w:r>
            <w:r>
              <w:rPr>
                <w:rFonts w:ascii="Arial" w:hAnsi="Arial" w:cs="Arial"/>
                <w:bCs/>
                <w:sz w:val="20"/>
                <w:szCs w:val="20"/>
              </w:rPr>
              <w:t>completed,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AB</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trPr>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101</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41/20</w:t>
            </w:r>
          </w:p>
        </w:tc>
        <w:tc>
          <w:tcPr>
            <w:tcW w:w="3150" w:type="dxa"/>
            <w:shd w:val="clear" w:color="auto" w:fill="D9D9D9" w:themeFill="background1" w:themeFillShade="D9"/>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OND Development Teams</w:t>
            </w:r>
          </w:p>
        </w:tc>
        <w:tc>
          <w:tcPr>
            <w:tcW w:w="3791" w:type="dxa"/>
            <w:gridSpan w:val="2"/>
            <w:shd w:val="clear" w:color="auto" w:fill="D9D9D9" w:themeFill="background1" w:themeFillShade="D9"/>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 xml:space="preserve">Review </w:t>
            </w:r>
            <w:proofErr w:type="spellStart"/>
            <w:r w:rsidRPr="00CD52E8">
              <w:rPr>
                <w:rFonts w:ascii="Arial" w:hAnsi="Arial" w:cs="Arial"/>
                <w:bCs/>
                <w:sz w:val="20"/>
                <w:szCs w:val="20"/>
              </w:rPr>
              <w:t>ToR</w:t>
            </w:r>
            <w:proofErr w:type="spellEnd"/>
            <w:r w:rsidRPr="00CD52E8">
              <w:rPr>
                <w:rFonts w:ascii="Arial" w:hAnsi="Arial" w:cs="Arial"/>
                <w:bCs/>
                <w:sz w:val="20"/>
                <w:szCs w:val="20"/>
              </w:rPr>
              <w:t xml:space="preserve"> of development teams and forward any comments to AB</w:t>
            </w:r>
          </w:p>
        </w:tc>
        <w:tc>
          <w:tcPr>
            <w:tcW w:w="3626" w:type="dxa"/>
            <w:gridSpan w:val="2"/>
            <w:shd w:val="clear" w:color="auto" w:fill="D9D9D9" w:themeFill="background1" w:themeFillShade="D9"/>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completed,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ALL</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Pr>
                <w:rFonts w:ascii="Arial" w:hAnsi="Arial" w:cs="Arial"/>
                <w:sz w:val="24"/>
                <w:szCs w:val="24"/>
              </w:rPr>
              <w:t>102</w:t>
            </w:r>
          </w:p>
        </w:tc>
        <w:tc>
          <w:tcPr>
            <w:tcW w:w="957"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41/20</w:t>
            </w:r>
          </w:p>
        </w:tc>
        <w:tc>
          <w:tcPr>
            <w:tcW w:w="3150" w:type="dxa"/>
            <w:shd w:val="clear" w:color="auto" w:fill="auto"/>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Legal Status</w:t>
            </w:r>
          </w:p>
        </w:tc>
        <w:tc>
          <w:tcPr>
            <w:tcW w:w="3791" w:type="dxa"/>
            <w:gridSpan w:val="2"/>
            <w:shd w:val="clear" w:color="auto" w:fill="auto"/>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 xml:space="preserve">Take forward work required for legal status and present a details paper back to the next meeting including SWOT analysis, the costs of applying for legal status and the running costs </w:t>
            </w:r>
          </w:p>
        </w:tc>
        <w:tc>
          <w:tcPr>
            <w:tcW w:w="3626" w:type="dxa"/>
            <w:gridSpan w:val="2"/>
            <w:shd w:val="clear" w:color="auto" w:fill="auto"/>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 </w:t>
            </w:r>
            <w:r w:rsidRPr="00E33F1C">
              <w:rPr>
                <w:rFonts w:ascii="Arial" w:hAnsi="Arial" w:cs="Arial"/>
                <w:bCs/>
                <w:sz w:val="20"/>
                <w:szCs w:val="20"/>
              </w:rPr>
              <w:t>legal status</w:t>
            </w:r>
            <w:r>
              <w:rPr>
                <w:rFonts w:ascii="Arial" w:hAnsi="Arial" w:cs="Arial"/>
                <w:bCs/>
                <w:sz w:val="20"/>
                <w:szCs w:val="20"/>
              </w:rPr>
              <w:t xml:space="preserve"> considerations </w:t>
            </w:r>
            <w:r>
              <w:rPr>
                <w:rFonts w:ascii="Arial" w:hAnsi="Arial" w:cs="Arial"/>
                <w:b/>
                <w:sz w:val="20"/>
                <w:szCs w:val="20"/>
              </w:rPr>
              <w:t xml:space="preserve"> </w:t>
            </w:r>
            <w:r>
              <w:rPr>
                <w:rFonts w:ascii="Arial" w:hAnsi="Arial" w:cs="Arial"/>
                <w:bCs/>
                <w:sz w:val="20"/>
                <w:szCs w:val="20"/>
              </w:rPr>
              <w:t>still ongoing</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EH</w:t>
            </w:r>
          </w:p>
        </w:tc>
        <w:tc>
          <w:tcPr>
            <w:tcW w:w="1275" w:type="dxa"/>
            <w:shd w:val="clear" w:color="auto" w:fill="auto"/>
          </w:tcPr>
          <w:p w:rsidR="008B6A19" w:rsidRDefault="008B6A19" w:rsidP="000334E1">
            <w:pPr>
              <w:spacing w:after="0"/>
              <w:rPr>
                <w:rFonts w:ascii="Arial" w:hAnsi="Arial" w:cs="Arial"/>
                <w:sz w:val="20"/>
                <w:szCs w:val="20"/>
              </w:rPr>
            </w:pPr>
          </w:p>
          <w:p w:rsidR="00E72E02" w:rsidRPr="003110A4" w:rsidRDefault="00E72E02" w:rsidP="000334E1">
            <w:pPr>
              <w:spacing w:after="0"/>
              <w:rPr>
                <w:rFonts w:ascii="Arial" w:hAnsi="Arial" w:cs="Arial"/>
                <w:sz w:val="20"/>
                <w:szCs w:val="20"/>
              </w:rPr>
            </w:pPr>
            <w:r>
              <w:rPr>
                <w:rFonts w:ascii="Arial" w:hAnsi="Arial" w:cs="Arial"/>
                <w:sz w:val="20"/>
                <w:szCs w:val="20"/>
              </w:rPr>
              <w:t>Ongoing</w:t>
            </w: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Pr>
                <w:rFonts w:ascii="Arial" w:hAnsi="Arial" w:cs="Arial"/>
                <w:sz w:val="24"/>
                <w:szCs w:val="24"/>
              </w:rPr>
              <w:t>103</w:t>
            </w:r>
          </w:p>
        </w:tc>
        <w:tc>
          <w:tcPr>
            <w:tcW w:w="957"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42/20</w:t>
            </w:r>
          </w:p>
        </w:tc>
        <w:tc>
          <w:tcPr>
            <w:tcW w:w="3150" w:type="dxa"/>
            <w:shd w:val="clear" w:color="auto" w:fill="auto"/>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Progress in Priority Areas – High Flow Project</w:t>
            </w:r>
          </w:p>
        </w:tc>
        <w:tc>
          <w:tcPr>
            <w:tcW w:w="3791" w:type="dxa"/>
            <w:gridSpan w:val="2"/>
            <w:shd w:val="clear" w:color="auto" w:fill="auto"/>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Present learning and barriers to the High flow Project back to a future meeting</w:t>
            </w:r>
          </w:p>
        </w:tc>
        <w:tc>
          <w:tcPr>
            <w:tcW w:w="3626" w:type="dxa"/>
            <w:gridSpan w:val="2"/>
            <w:shd w:val="clear" w:color="auto" w:fill="auto"/>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xml:space="preserve">– </w:t>
            </w:r>
            <w:r w:rsidRPr="00E33F1C">
              <w:rPr>
                <w:rFonts w:ascii="Arial" w:hAnsi="Arial" w:cs="Arial"/>
                <w:bCs/>
                <w:sz w:val="20"/>
                <w:szCs w:val="20"/>
              </w:rPr>
              <w:t>Agenda half-hour to discuss at October mtg.</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TD</w:t>
            </w:r>
          </w:p>
        </w:tc>
        <w:tc>
          <w:tcPr>
            <w:tcW w:w="1275" w:type="dxa"/>
            <w:shd w:val="clear" w:color="auto" w:fill="auto"/>
          </w:tcPr>
          <w:p w:rsidR="008B6A19" w:rsidRPr="003110A4" w:rsidRDefault="008B6A19" w:rsidP="000334E1">
            <w:pPr>
              <w:spacing w:after="0"/>
              <w:rPr>
                <w:rFonts w:ascii="Arial" w:hAnsi="Arial" w:cs="Arial"/>
                <w:sz w:val="20"/>
                <w:szCs w:val="20"/>
              </w:rPr>
            </w:pPr>
          </w:p>
        </w:tc>
      </w:tr>
      <w:tr w:rsidR="008B6A19"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8B6A19" w:rsidRPr="00686EDE" w:rsidRDefault="008B6A19" w:rsidP="000334E1">
            <w:pPr>
              <w:spacing w:after="0"/>
              <w:rPr>
                <w:rFonts w:ascii="Arial" w:hAnsi="Arial" w:cs="Arial"/>
                <w:sz w:val="24"/>
                <w:szCs w:val="24"/>
              </w:rPr>
            </w:pPr>
            <w:r>
              <w:rPr>
                <w:rFonts w:ascii="Arial" w:hAnsi="Arial" w:cs="Arial"/>
                <w:sz w:val="24"/>
                <w:szCs w:val="24"/>
              </w:rPr>
              <w:t>104</w:t>
            </w:r>
          </w:p>
        </w:tc>
        <w:tc>
          <w:tcPr>
            <w:tcW w:w="957"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42/20</w:t>
            </w:r>
          </w:p>
        </w:tc>
        <w:tc>
          <w:tcPr>
            <w:tcW w:w="3150" w:type="dxa"/>
            <w:shd w:val="clear" w:color="auto" w:fill="auto"/>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Progress in Priority Areas – Cyber Crime</w:t>
            </w:r>
          </w:p>
        </w:tc>
        <w:tc>
          <w:tcPr>
            <w:tcW w:w="3791" w:type="dxa"/>
            <w:gridSpan w:val="2"/>
            <w:shd w:val="clear" w:color="auto" w:fill="auto"/>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Discussion cybercrime outside on OND</w:t>
            </w:r>
          </w:p>
        </w:tc>
        <w:tc>
          <w:tcPr>
            <w:tcW w:w="3626" w:type="dxa"/>
            <w:gridSpan w:val="2"/>
            <w:shd w:val="clear" w:color="auto" w:fill="auto"/>
          </w:tcPr>
          <w:p w:rsidR="008B6A19" w:rsidRPr="00E33F1C"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still o/s.  TD to be copied into discussion strand.</w:t>
            </w:r>
          </w:p>
        </w:tc>
        <w:tc>
          <w:tcPr>
            <w:tcW w:w="1433" w:type="dxa"/>
            <w:gridSpan w:val="2"/>
            <w:shd w:val="clear" w:color="auto" w:fill="auto"/>
          </w:tcPr>
          <w:p w:rsidR="008B6A19" w:rsidRPr="003110A4" w:rsidRDefault="008B6A19" w:rsidP="000334E1">
            <w:pPr>
              <w:spacing w:after="0"/>
              <w:rPr>
                <w:rFonts w:ascii="Arial" w:hAnsi="Arial" w:cs="Arial"/>
                <w:sz w:val="20"/>
                <w:szCs w:val="20"/>
              </w:rPr>
            </w:pPr>
            <w:r>
              <w:rPr>
                <w:rFonts w:ascii="Arial" w:hAnsi="Arial" w:cs="Arial"/>
                <w:sz w:val="20"/>
                <w:szCs w:val="20"/>
              </w:rPr>
              <w:t>TD/TJ</w:t>
            </w:r>
          </w:p>
        </w:tc>
        <w:tc>
          <w:tcPr>
            <w:tcW w:w="1275" w:type="dxa"/>
            <w:shd w:val="clear" w:color="auto" w:fill="auto"/>
          </w:tcPr>
          <w:p w:rsidR="008B6A19" w:rsidRPr="003110A4" w:rsidRDefault="00E72E02" w:rsidP="000334E1">
            <w:pPr>
              <w:spacing w:after="0"/>
              <w:rPr>
                <w:rFonts w:ascii="Arial" w:hAnsi="Arial" w:cs="Arial"/>
                <w:sz w:val="20"/>
                <w:szCs w:val="20"/>
              </w:rPr>
            </w:pPr>
            <w:r>
              <w:rPr>
                <w:rFonts w:ascii="Arial" w:hAnsi="Arial" w:cs="Arial"/>
                <w:sz w:val="20"/>
                <w:szCs w:val="20"/>
              </w:rPr>
              <w:t>Ongoing</w:t>
            </w: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105</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42/20</w:t>
            </w:r>
          </w:p>
        </w:tc>
        <w:tc>
          <w:tcPr>
            <w:tcW w:w="3150" w:type="dxa"/>
            <w:shd w:val="clear" w:color="auto" w:fill="D9D9D9" w:themeFill="background1" w:themeFillShade="D9"/>
          </w:tcPr>
          <w:p w:rsidR="008B6A19" w:rsidRPr="00CD52E8" w:rsidRDefault="008B6A19" w:rsidP="000334E1">
            <w:pPr>
              <w:spacing w:after="0"/>
              <w:jc w:val="both"/>
              <w:rPr>
                <w:rFonts w:ascii="Arial" w:hAnsi="Arial" w:cs="Arial"/>
                <w:sz w:val="20"/>
                <w:szCs w:val="20"/>
              </w:rPr>
            </w:pPr>
            <w:r w:rsidRPr="00CD52E8">
              <w:rPr>
                <w:rFonts w:ascii="Arial" w:hAnsi="Arial" w:cs="Arial"/>
                <w:sz w:val="20"/>
                <w:szCs w:val="20"/>
              </w:rPr>
              <w:t>Progress in Priority Areas – Flow Project</w:t>
            </w:r>
          </w:p>
        </w:tc>
        <w:tc>
          <w:tcPr>
            <w:tcW w:w="3791" w:type="dxa"/>
            <w:gridSpan w:val="2"/>
            <w:shd w:val="clear" w:color="auto" w:fill="D9D9D9" w:themeFill="background1" w:themeFillShade="D9"/>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t>Co-ordinate learning from the Flow Project and recommend next steps</w:t>
            </w:r>
          </w:p>
        </w:tc>
        <w:tc>
          <w:tcPr>
            <w:tcW w:w="3626" w:type="dxa"/>
            <w:gridSpan w:val="2"/>
            <w:shd w:val="clear" w:color="auto" w:fill="D9D9D9" w:themeFill="background1" w:themeFillShade="D9"/>
          </w:tcPr>
          <w:p w:rsidR="008B6A19" w:rsidRPr="003110A4" w:rsidRDefault="008B6A19" w:rsidP="000334E1">
            <w:pPr>
              <w:spacing w:after="0"/>
              <w:rPr>
                <w:rFonts w:ascii="Arial" w:hAnsi="Arial" w:cs="Arial"/>
                <w:b/>
                <w:sz w:val="20"/>
                <w:szCs w:val="20"/>
              </w:rPr>
            </w:pPr>
            <w:r>
              <w:rPr>
                <w:rFonts w:ascii="Arial" w:hAnsi="Arial" w:cs="Arial"/>
                <w:b/>
                <w:sz w:val="20"/>
                <w:szCs w:val="20"/>
              </w:rPr>
              <w:t xml:space="preserve">05.08.20 </w:t>
            </w:r>
            <w:r w:rsidRPr="00E33F1C">
              <w:rPr>
                <w:rFonts w:ascii="Arial" w:hAnsi="Arial" w:cs="Arial"/>
                <w:bCs/>
                <w:sz w:val="20"/>
                <w:szCs w:val="20"/>
              </w:rPr>
              <w:t>– on agenda,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AB</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8B6A19" w:rsidRPr="00686EDE"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8B6A19" w:rsidRPr="00686EDE" w:rsidRDefault="008B6A19" w:rsidP="000334E1">
            <w:pPr>
              <w:spacing w:after="0"/>
              <w:rPr>
                <w:rFonts w:ascii="Arial" w:hAnsi="Arial" w:cs="Arial"/>
                <w:sz w:val="24"/>
                <w:szCs w:val="24"/>
              </w:rPr>
            </w:pPr>
            <w:r>
              <w:rPr>
                <w:rFonts w:ascii="Arial" w:hAnsi="Arial" w:cs="Arial"/>
                <w:sz w:val="24"/>
                <w:szCs w:val="24"/>
              </w:rPr>
              <w:t>106</w:t>
            </w:r>
          </w:p>
        </w:tc>
        <w:tc>
          <w:tcPr>
            <w:tcW w:w="957"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42/20</w:t>
            </w:r>
          </w:p>
        </w:tc>
        <w:tc>
          <w:tcPr>
            <w:tcW w:w="3150" w:type="dxa"/>
            <w:shd w:val="clear" w:color="auto" w:fill="D9D9D9" w:themeFill="background1" w:themeFillShade="D9"/>
          </w:tcPr>
          <w:p w:rsidR="008B6A19" w:rsidRDefault="008B6A19" w:rsidP="000334E1">
            <w:pPr>
              <w:spacing w:after="0"/>
              <w:jc w:val="both"/>
              <w:rPr>
                <w:rFonts w:ascii="Arial" w:hAnsi="Arial" w:cs="Arial"/>
                <w:sz w:val="20"/>
                <w:szCs w:val="20"/>
              </w:rPr>
            </w:pPr>
            <w:r w:rsidRPr="00CD52E8">
              <w:rPr>
                <w:rFonts w:ascii="Arial" w:hAnsi="Arial" w:cs="Arial"/>
                <w:sz w:val="20"/>
                <w:szCs w:val="20"/>
              </w:rPr>
              <w:t>Progress in Priority Areas – Risk and Issues from High Priority Areas</w:t>
            </w:r>
          </w:p>
          <w:p w:rsidR="0036351F" w:rsidRDefault="0036351F" w:rsidP="000334E1">
            <w:pPr>
              <w:spacing w:after="0"/>
              <w:jc w:val="both"/>
              <w:rPr>
                <w:rFonts w:ascii="Arial" w:hAnsi="Arial" w:cs="Arial"/>
                <w:sz w:val="20"/>
                <w:szCs w:val="20"/>
              </w:rPr>
            </w:pPr>
          </w:p>
          <w:p w:rsidR="0036351F" w:rsidRPr="00CD52E8" w:rsidRDefault="0036351F" w:rsidP="000334E1">
            <w:pPr>
              <w:spacing w:after="0"/>
              <w:jc w:val="both"/>
              <w:rPr>
                <w:rFonts w:ascii="Arial" w:hAnsi="Arial" w:cs="Arial"/>
                <w:sz w:val="20"/>
                <w:szCs w:val="20"/>
              </w:rPr>
            </w:pPr>
          </w:p>
        </w:tc>
        <w:tc>
          <w:tcPr>
            <w:tcW w:w="3791" w:type="dxa"/>
            <w:gridSpan w:val="2"/>
            <w:shd w:val="clear" w:color="auto" w:fill="D9D9D9" w:themeFill="background1" w:themeFillShade="D9"/>
          </w:tcPr>
          <w:p w:rsidR="008B6A19" w:rsidRPr="00CD52E8" w:rsidRDefault="008B6A19" w:rsidP="000334E1">
            <w:pPr>
              <w:tabs>
                <w:tab w:val="left" w:pos="172"/>
                <w:tab w:val="left" w:pos="720"/>
                <w:tab w:val="left" w:pos="1152"/>
                <w:tab w:val="left" w:pos="9214"/>
              </w:tabs>
              <w:spacing w:before="60" w:after="60"/>
              <w:ind w:right="141"/>
              <w:jc w:val="both"/>
              <w:rPr>
                <w:rFonts w:ascii="Arial" w:hAnsi="Arial" w:cs="Arial"/>
                <w:bCs/>
                <w:sz w:val="20"/>
                <w:szCs w:val="20"/>
              </w:rPr>
            </w:pPr>
            <w:r w:rsidRPr="00CD52E8">
              <w:rPr>
                <w:rFonts w:ascii="Arial" w:hAnsi="Arial" w:cs="Arial"/>
                <w:bCs/>
                <w:sz w:val="20"/>
                <w:szCs w:val="20"/>
              </w:rPr>
              <w:lastRenderedPageBreak/>
              <w:t>Circulate summary of development groups to the OND Board</w:t>
            </w:r>
          </w:p>
        </w:tc>
        <w:tc>
          <w:tcPr>
            <w:tcW w:w="3626" w:type="dxa"/>
            <w:gridSpan w:val="2"/>
            <w:shd w:val="clear" w:color="auto" w:fill="D9D9D9" w:themeFill="background1" w:themeFillShade="D9"/>
          </w:tcPr>
          <w:p w:rsidR="008B6A19" w:rsidRPr="00B01F2A" w:rsidRDefault="008B6A19" w:rsidP="000334E1">
            <w:pPr>
              <w:spacing w:after="0"/>
              <w:rPr>
                <w:rFonts w:ascii="Arial" w:hAnsi="Arial" w:cs="Arial"/>
                <w:bCs/>
                <w:sz w:val="20"/>
                <w:szCs w:val="20"/>
              </w:rPr>
            </w:pPr>
            <w:r>
              <w:rPr>
                <w:rFonts w:ascii="Arial" w:hAnsi="Arial" w:cs="Arial"/>
                <w:b/>
                <w:sz w:val="20"/>
                <w:szCs w:val="20"/>
              </w:rPr>
              <w:t xml:space="preserve">05.08.20 </w:t>
            </w:r>
            <w:r>
              <w:rPr>
                <w:rFonts w:ascii="Arial" w:hAnsi="Arial" w:cs="Arial"/>
                <w:bCs/>
                <w:sz w:val="20"/>
                <w:szCs w:val="20"/>
              </w:rPr>
              <w:t>– within strategy, no formal summary, close</w:t>
            </w:r>
          </w:p>
        </w:tc>
        <w:tc>
          <w:tcPr>
            <w:tcW w:w="1433" w:type="dxa"/>
            <w:gridSpan w:val="2"/>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JW</w:t>
            </w:r>
          </w:p>
        </w:tc>
        <w:tc>
          <w:tcPr>
            <w:tcW w:w="1275" w:type="dxa"/>
            <w:shd w:val="clear" w:color="auto" w:fill="D9D9D9" w:themeFill="background1" w:themeFillShade="D9"/>
          </w:tcPr>
          <w:p w:rsidR="008B6A19" w:rsidRPr="003110A4" w:rsidRDefault="008B6A19" w:rsidP="000334E1">
            <w:pPr>
              <w:spacing w:after="0"/>
              <w:rPr>
                <w:rFonts w:ascii="Arial" w:hAnsi="Arial" w:cs="Arial"/>
                <w:sz w:val="20"/>
                <w:szCs w:val="20"/>
              </w:rPr>
            </w:pPr>
            <w:r>
              <w:rPr>
                <w:rFonts w:ascii="Arial" w:hAnsi="Arial" w:cs="Arial"/>
                <w:sz w:val="20"/>
                <w:szCs w:val="20"/>
              </w:rPr>
              <w:t>Close</w:t>
            </w:r>
          </w:p>
        </w:tc>
      </w:tr>
      <w:tr w:rsidR="0036351F" w:rsidRPr="00686EDE"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2"/>
            <w:shd w:val="clear" w:color="auto" w:fill="auto"/>
          </w:tcPr>
          <w:p w:rsidR="0036351F" w:rsidRPr="0036351F" w:rsidRDefault="0036351F" w:rsidP="000334E1">
            <w:pPr>
              <w:spacing w:after="0"/>
              <w:rPr>
                <w:rFonts w:ascii="Arial" w:hAnsi="Arial" w:cs="Arial"/>
                <w:b/>
                <w:bCs/>
                <w:sz w:val="20"/>
                <w:szCs w:val="20"/>
              </w:rPr>
            </w:pPr>
            <w:r>
              <w:rPr>
                <w:rFonts w:ascii="Arial" w:hAnsi="Arial" w:cs="Arial"/>
                <w:b/>
                <w:bCs/>
                <w:sz w:val="20"/>
                <w:szCs w:val="20"/>
              </w:rPr>
              <w:lastRenderedPageBreak/>
              <w:t>5</w:t>
            </w:r>
            <w:r w:rsidRPr="0036351F">
              <w:rPr>
                <w:rFonts w:ascii="Arial" w:hAnsi="Arial" w:cs="Arial"/>
                <w:b/>
                <w:bCs/>
                <w:sz w:val="20"/>
                <w:szCs w:val="20"/>
                <w:vertAlign w:val="superscript"/>
              </w:rPr>
              <w:t>th</w:t>
            </w:r>
            <w:r>
              <w:rPr>
                <w:rFonts w:ascii="Arial" w:hAnsi="Arial" w:cs="Arial"/>
                <w:b/>
                <w:bCs/>
                <w:sz w:val="20"/>
                <w:szCs w:val="20"/>
              </w:rPr>
              <w:t xml:space="preserve"> August 2020</w:t>
            </w:r>
          </w:p>
        </w:tc>
      </w:tr>
      <w:tr w:rsidR="0036351F" w:rsidRPr="0036351F" w:rsidTr="00327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D9D9D9" w:themeFill="background1" w:themeFillShade="D9"/>
          </w:tcPr>
          <w:p w:rsidR="0036351F" w:rsidRPr="0036351F" w:rsidRDefault="0036351F" w:rsidP="000334E1">
            <w:pPr>
              <w:spacing w:after="0"/>
              <w:rPr>
                <w:rFonts w:ascii="Arial" w:hAnsi="Arial" w:cs="Arial"/>
                <w:sz w:val="24"/>
                <w:szCs w:val="24"/>
              </w:rPr>
            </w:pPr>
            <w:r w:rsidRPr="0036351F">
              <w:rPr>
                <w:rFonts w:ascii="Arial" w:hAnsi="Arial" w:cs="Arial"/>
                <w:sz w:val="24"/>
                <w:szCs w:val="24"/>
              </w:rPr>
              <w:t>107</w:t>
            </w:r>
          </w:p>
        </w:tc>
        <w:tc>
          <w:tcPr>
            <w:tcW w:w="957" w:type="dxa"/>
            <w:gridSpan w:val="2"/>
            <w:shd w:val="clear" w:color="auto" w:fill="D9D9D9" w:themeFill="background1" w:themeFillShade="D9"/>
          </w:tcPr>
          <w:p w:rsidR="0036351F" w:rsidRPr="0036351F" w:rsidRDefault="0036351F" w:rsidP="000334E1">
            <w:pPr>
              <w:spacing w:after="0"/>
              <w:rPr>
                <w:rFonts w:ascii="Arial" w:hAnsi="Arial" w:cs="Arial"/>
                <w:sz w:val="20"/>
                <w:szCs w:val="20"/>
              </w:rPr>
            </w:pPr>
          </w:p>
        </w:tc>
        <w:tc>
          <w:tcPr>
            <w:tcW w:w="3150" w:type="dxa"/>
            <w:shd w:val="clear" w:color="auto" w:fill="D9D9D9" w:themeFill="background1" w:themeFillShade="D9"/>
          </w:tcPr>
          <w:p w:rsidR="0036351F" w:rsidRPr="0036351F" w:rsidRDefault="0036351F" w:rsidP="000334E1">
            <w:pPr>
              <w:spacing w:after="0"/>
              <w:rPr>
                <w:rFonts w:ascii="Arial" w:hAnsi="Arial" w:cs="Arial"/>
                <w:sz w:val="20"/>
                <w:szCs w:val="20"/>
              </w:rPr>
            </w:pPr>
            <w:r w:rsidRPr="0036351F">
              <w:rPr>
                <w:rFonts w:ascii="Arial" w:hAnsi="Arial" w:cs="Arial"/>
                <w:sz w:val="20"/>
                <w:szCs w:val="20"/>
              </w:rPr>
              <w:t>Meetings to be held every eight weeks</w:t>
            </w:r>
          </w:p>
        </w:tc>
        <w:tc>
          <w:tcPr>
            <w:tcW w:w="3791" w:type="dxa"/>
            <w:gridSpan w:val="2"/>
            <w:shd w:val="clear" w:color="auto" w:fill="D9D9D9" w:themeFill="background1" w:themeFillShade="D9"/>
          </w:tcPr>
          <w:p w:rsidR="0036351F" w:rsidRPr="0036351F" w:rsidRDefault="0036351F"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KW to send revised meeting dates</w:t>
            </w:r>
          </w:p>
        </w:tc>
        <w:tc>
          <w:tcPr>
            <w:tcW w:w="3626" w:type="dxa"/>
            <w:gridSpan w:val="2"/>
            <w:shd w:val="clear" w:color="auto" w:fill="D9D9D9" w:themeFill="background1" w:themeFillShade="D9"/>
          </w:tcPr>
          <w:p w:rsidR="0036351F" w:rsidRPr="0036351F" w:rsidRDefault="0032749D" w:rsidP="000334E1">
            <w:pPr>
              <w:spacing w:after="0"/>
              <w:rPr>
                <w:rFonts w:ascii="Arial" w:hAnsi="Arial" w:cs="Arial"/>
                <w:sz w:val="20"/>
                <w:szCs w:val="20"/>
              </w:rPr>
            </w:pPr>
            <w:r>
              <w:rPr>
                <w:rFonts w:ascii="Arial" w:hAnsi="Arial" w:cs="Arial"/>
                <w:sz w:val="20"/>
                <w:szCs w:val="20"/>
              </w:rPr>
              <w:t>September 20 – actioned</w:t>
            </w:r>
          </w:p>
        </w:tc>
        <w:tc>
          <w:tcPr>
            <w:tcW w:w="1433" w:type="dxa"/>
            <w:gridSpan w:val="2"/>
            <w:shd w:val="clear" w:color="auto" w:fill="D9D9D9" w:themeFill="background1" w:themeFillShade="D9"/>
          </w:tcPr>
          <w:p w:rsidR="0036351F" w:rsidRPr="0036351F" w:rsidRDefault="0032749D" w:rsidP="000334E1">
            <w:pPr>
              <w:spacing w:after="0"/>
              <w:rPr>
                <w:rFonts w:ascii="Arial" w:hAnsi="Arial" w:cs="Arial"/>
                <w:sz w:val="20"/>
                <w:szCs w:val="20"/>
              </w:rPr>
            </w:pPr>
            <w:r>
              <w:rPr>
                <w:rFonts w:ascii="Arial" w:hAnsi="Arial" w:cs="Arial"/>
                <w:sz w:val="20"/>
                <w:szCs w:val="20"/>
              </w:rPr>
              <w:t>KW</w:t>
            </w:r>
          </w:p>
        </w:tc>
        <w:tc>
          <w:tcPr>
            <w:tcW w:w="1275" w:type="dxa"/>
            <w:shd w:val="clear" w:color="auto" w:fill="D9D9D9" w:themeFill="background1" w:themeFillShade="D9"/>
          </w:tcPr>
          <w:p w:rsidR="0036351F" w:rsidRPr="0036351F" w:rsidRDefault="0032749D" w:rsidP="000334E1">
            <w:pPr>
              <w:spacing w:after="0"/>
              <w:rPr>
                <w:rFonts w:ascii="Arial" w:hAnsi="Arial" w:cs="Arial"/>
                <w:sz w:val="20"/>
                <w:szCs w:val="20"/>
              </w:rPr>
            </w:pPr>
            <w:r>
              <w:rPr>
                <w:rFonts w:ascii="Arial" w:hAnsi="Arial" w:cs="Arial"/>
                <w:sz w:val="20"/>
                <w:szCs w:val="20"/>
              </w:rPr>
              <w:t>Closed</w:t>
            </w:r>
          </w:p>
        </w:tc>
      </w:tr>
      <w:tr w:rsidR="0036351F"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36351F" w:rsidRPr="0036351F" w:rsidRDefault="0036351F" w:rsidP="000334E1">
            <w:pPr>
              <w:spacing w:after="0"/>
              <w:rPr>
                <w:rFonts w:ascii="Arial" w:hAnsi="Arial" w:cs="Arial"/>
                <w:sz w:val="24"/>
                <w:szCs w:val="24"/>
              </w:rPr>
            </w:pPr>
            <w:r>
              <w:rPr>
                <w:rFonts w:ascii="Arial" w:hAnsi="Arial" w:cs="Arial"/>
                <w:sz w:val="24"/>
                <w:szCs w:val="24"/>
              </w:rPr>
              <w:t>108</w:t>
            </w:r>
          </w:p>
        </w:tc>
        <w:tc>
          <w:tcPr>
            <w:tcW w:w="957" w:type="dxa"/>
            <w:gridSpan w:val="2"/>
            <w:shd w:val="clear" w:color="auto" w:fill="auto"/>
          </w:tcPr>
          <w:p w:rsidR="0036351F" w:rsidRPr="0036351F" w:rsidRDefault="0036351F" w:rsidP="000334E1">
            <w:pPr>
              <w:spacing w:after="0"/>
              <w:rPr>
                <w:rFonts w:ascii="Arial" w:hAnsi="Arial" w:cs="Arial"/>
                <w:sz w:val="20"/>
                <w:szCs w:val="20"/>
              </w:rPr>
            </w:pPr>
          </w:p>
        </w:tc>
        <w:tc>
          <w:tcPr>
            <w:tcW w:w="3150" w:type="dxa"/>
            <w:shd w:val="clear" w:color="auto" w:fill="auto"/>
          </w:tcPr>
          <w:p w:rsidR="0036351F" w:rsidRPr="0036351F" w:rsidRDefault="0036351F" w:rsidP="000334E1">
            <w:pPr>
              <w:spacing w:after="0"/>
              <w:rPr>
                <w:rFonts w:ascii="Arial" w:hAnsi="Arial" w:cs="Arial"/>
                <w:sz w:val="20"/>
                <w:szCs w:val="20"/>
              </w:rPr>
            </w:pPr>
            <w:r>
              <w:rPr>
                <w:rFonts w:ascii="Arial" w:hAnsi="Arial" w:cs="Arial"/>
                <w:sz w:val="20"/>
                <w:szCs w:val="20"/>
              </w:rPr>
              <w:t xml:space="preserve">Revised </w:t>
            </w:r>
            <w:proofErr w:type="spellStart"/>
            <w:r>
              <w:rPr>
                <w:rFonts w:ascii="Arial" w:hAnsi="Arial" w:cs="Arial"/>
                <w:sz w:val="20"/>
                <w:szCs w:val="20"/>
              </w:rPr>
              <w:t>ToR</w:t>
            </w:r>
            <w:proofErr w:type="spellEnd"/>
            <w:r>
              <w:rPr>
                <w:rFonts w:ascii="Arial" w:hAnsi="Arial" w:cs="Arial"/>
                <w:sz w:val="20"/>
                <w:szCs w:val="20"/>
              </w:rPr>
              <w:t xml:space="preserve"> to be circulated </w:t>
            </w:r>
          </w:p>
        </w:tc>
        <w:tc>
          <w:tcPr>
            <w:tcW w:w="3791" w:type="dxa"/>
            <w:gridSpan w:val="2"/>
            <w:shd w:val="clear" w:color="auto" w:fill="auto"/>
          </w:tcPr>
          <w:p w:rsidR="0036351F" w:rsidRDefault="0036351F"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AB to amend following discussions and circulate to group</w:t>
            </w:r>
          </w:p>
        </w:tc>
        <w:tc>
          <w:tcPr>
            <w:tcW w:w="3626" w:type="dxa"/>
            <w:gridSpan w:val="2"/>
            <w:shd w:val="clear" w:color="auto" w:fill="auto"/>
          </w:tcPr>
          <w:p w:rsidR="0036351F" w:rsidRPr="0036351F" w:rsidRDefault="0036351F" w:rsidP="000334E1">
            <w:pPr>
              <w:spacing w:after="0"/>
              <w:rPr>
                <w:rFonts w:ascii="Arial" w:hAnsi="Arial" w:cs="Arial"/>
                <w:sz w:val="20"/>
                <w:szCs w:val="20"/>
              </w:rPr>
            </w:pPr>
          </w:p>
        </w:tc>
        <w:tc>
          <w:tcPr>
            <w:tcW w:w="1433" w:type="dxa"/>
            <w:gridSpan w:val="2"/>
            <w:shd w:val="clear" w:color="auto" w:fill="auto"/>
          </w:tcPr>
          <w:p w:rsidR="0036351F" w:rsidRPr="0036351F" w:rsidRDefault="0032749D" w:rsidP="000334E1">
            <w:pPr>
              <w:spacing w:after="0"/>
              <w:rPr>
                <w:rFonts w:ascii="Arial" w:hAnsi="Arial" w:cs="Arial"/>
                <w:sz w:val="20"/>
                <w:szCs w:val="20"/>
              </w:rPr>
            </w:pPr>
            <w:r>
              <w:rPr>
                <w:rFonts w:ascii="Arial" w:hAnsi="Arial" w:cs="Arial"/>
                <w:sz w:val="20"/>
                <w:szCs w:val="20"/>
              </w:rPr>
              <w:t>AB</w:t>
            </w:r>
          </w:p>
        </w:tc>
        <w:tc>
          <w:tcPr>
            <w:tcW w:w="1275" w:type="dxa"/>
            <w:shd w:val="clear" w:color="auto" w:fill="auto"/>
          </w:tcPr>
          <w:p w:rsidR="0036351F" w:rsidRPr="0036351F" w:rsidRDefault="0036351F" w:rsidP="000334E1">
            <w:pPr>
              <w:spacing w:after="0"/>
              <w:rPr>
                <w:rFonts w:ascii="Arial" w:hAnsi="Arial" w:cs="Arial"/>
                <w:sz w:val="20"/>
                <w:szCs w:val="20"/>
              </w:rPr>
            </w:pPr>
          </w:p>
        </w:tc>
      </w:tr>
      <w:tr w:rsidR="0036351F"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36351F" w:rsidRDefault="0036351F" w:rsidP="000334E1">
            <w:pPr>
              <w:spacing w:after="0"/>
              <w:rPr>
                <w:rFonts w:ascii="Arial" w:hAnsi="Arial" w:cs="Arial"/>
                <w:sz w:val="24"/>
                <w:szCs w:val="24"/>
              </w:rPr>
            </w:pPr>
            <w:r>
              <w:rPr>
                <w:rFonts w:ascii="Arial" w:hAnsi="Arial" w:cs="Arial"/>
                <w:sz w:val="24"/>
                <w:szCs w:val="24"/>
              </w:rPr>
              <w:t>109</w:t>
            </w:r>
          </w:p>
        </w:tc>
        <w:tc>
          <w:tcPr>
            <w:tcW w:w="957" w:type="dxa"/>
            <w:gridSpan w:val="2"/>
            <w:shd w:val="clear" w:color="auto" w:fill="auto"/>
          </w:tcPr>
          <w:p w:rsidR="0036351F" w:rsidRPr="0036351F" w:rsidRDefault="0036351F" w:rsidP="000334E1">
            <w:pPr>
              <w:spacing w:after="0"/>
              <w:rPr>
                <w:rFonts w:ascii="Arial" w:hAnsi="Arial" w:cs="Arial"/>
                <w:sz w:val="20"/>
                <w:szCs w:val="20"/>
              </w:rPr>
            </w:pPr>
          </w:p>
        </w:tc>
        <w:tc>
          <w:tcPr>
            <w:tcW w:w="3150" w:type="dxa"/>
            <w:shd w:val="clear" w:color="auto" w:fill="auto"/>
          </w:tcPr>
          <w:p w:rsidR="0036351F" w:rsidRDefault="00E81ECE" w:rsidP="000334E1">
            <w:pPr>
              <w:spacing w:after="0"/>
              <w:rPr>
                <w:rFonts w:ascii="Arial" w:hAnsi="Arial" w:cs="Arial"/>
                <w:sz w:val="20"/>
                <w:szCs w:val="20"/>
              </w:rPr>
            </w:pPr>
            <w:r>
              <w:rPr>
                <w:rFonts w:ascii="Arial" w:hAnsi="Arial" w:cs="Arial"/>
                <w:sz w:val="20"/>
                <w:szCs w:val="20"/>
              </w:rPr>
              <w:t>Northern Devon Travel / Cycling Group</w:t>
            </w:r>
          </w:p>
        </w:tc>
        <w:tc>
          <w:tcPr>
            <w:tcW w:w="3791" w:type="dxa"/>
            <w:gridSpan w:val="2"/>
            <w:shd w:val="clear" w:color="auto" w:fill="auto"/>
          </w:tcPr>
          <w:p w:rsidR="0036351F" w:rsidRDefault="00E81ECE" w:rsidP="000334E1">
            <w:pPr>
              <w:tabs>
                <w:tab w:val="left" w:pos="172"/>
                <w:tab w:val="left" w:pos="720"/>
                <w:tab w:val="left" w:pos="1152"/>
                <w:tab w:val="left" w:pos="9214"/>
              </w:tabs>
              <w:spacing w:before="60" w:after="60"/>
              <w:ind w:right="141"/>
              <w:rPr>
                <w:rFonts w:ascii="Arial" w:hAnsi="Arial" w:cs="Arial"/>
                <w:sz w:val="20"/>
                <w:szCs w:val="20"/>
              </w:rPr>
            </w:pPr>
            <w:proofErr w:type="spellStart"/>
            <w:r>
              <w:rPr>
                <w:rFonts w:ascii="Arial" w:hAnsi="Arial" w:cs="Arial"/>
                <w:sz w:val="20"/>
                <w:szCs w:val="20"/>
              </w:rPr>
              <w:t>HMcD</w:t>
            </w:r>
            <w:proofErr w:type="spellEnd"/>
            <w:r>
              <w:rPr>
                <w:rFonts w:ascii="Arial" w:hAnsi="Arial" w:cs="Arial"/>
                <w:sz w:val="20"/>
                <w:szCs w:val="20"/>
              </w:rPr>
              <w:t xml:space="preserve"> to circulate details of group to </w:t>
            </w:r>
            <w:bookmarkStart w:id="1" w:name="_GoBack"/>
            <w:bookmarkEnd w:id="1"/>
            <w:r>
              <w:rPr>
                <w:rFonts w:ascii="Arial" w:hAnsi="Arial" w:cs="Arial"/>
                <w:sz w:val="20"/>
                <w:szCs w:val="20"/>
              </w:rPr>
              <w:t>KM and SS</w:t>
            </w:r>
          </w:p>
        </w:tc>
        <w:tc>
          <w:tcPr>
            <w:tcW w:w="3626" w:type="dxa"/>
            <w:gridSpan w:val="2"/>
            <w:shd w:val="clear" w:color="auto" w:fill="auto"/>
          </w:tcPr>
          <w:p w:rsidR="0036351F" w:rsidRPr="0036351F" w:rsidRDefault="0036351F" w:rsidP="000334E1">
            <w:pPr>
              <w:spacing w:after="0"/>
              <w:rPr>
                <w:rFonts w:ascii="Arial" w:hAnsi="Arial" w:cs="Arial"/>
                <w:sz w:val="20"/>
                <w:szCs w:val="20"/>
              </w:rPr>
            </w:pPr>
          </w:p>
        </w:tc>
        <w:tc>
          <w:tcPr>
            <w:tcW w:w="1433" w:type="dxa"/>
            <w:gridSpan w:val="2"/>
            <w:shd w:val="clear" w:color="auto" w:fill="auto"/>
          </w:tcPr>
          <w:p w:rsidR="0036351F" w:rsidRPr="0036351F" w:rsidRDefault="0032749D" w:rsidP="000334E1">
            <w:pPr>
              <w:spacing w:after="0"/>
              <w:rPr>
                <w:rFonts w:ascii="Arial" w:hAnsi="Arial" w:cs="Arial"/>
                <w:sz w:val="20"/>
                <w:szCs w:val="20"/>
              </w:rPr>
            </w:pPr>
            <w:proofErr w:type="spellStart"/>
            <w:r>
              <w:rPr>
                <w:rFonts w:ascii="Arial" w:hAnsi="Arial" w:cs="Arial"/>
                <w:sz w:val="20"/>
                <w:szCs w:val="20"/>
              </w:rPr>
              <w:t>HMcD</w:t>
            </w:r>
            <w:proofErr w:type="spellEnd"/>
          </w:p>
        </w:tc>
        <w:tc>
          <w:tcPr>
            <w:tcW w:w="1275" w:type="dxa"/>
            <w:shd w:val="clear" w:color="auto" w:fill="auto"/>
          </w:tcPr>
          <w:p w:rsidR="0036351F" w:rsidRPr="0036351F" w:rsidRDefault="0036351F" w:rsidP="000334E1">
            <w:pPr>
              <w:spacing w:after="0"/>
              <w:rPr>
                <w:rFonts w:ascii="Arial" w:hAnsi="Arial" w:cs="Arial"/>
                <w:sz w:val="20"/>
                <w:szCs w:val="20"/>
              </w:rPr>
            </w:pPr>
          </w:p>
        </w:tc>
      </w:tr>
      <w:tr w:rsidR="00E81ECE"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E81ECE" w:rsidRDefault="00E81ECE" w:rsidP="000334E1">
            <w:pPr>
              <w:spacing w:after="0"/>
              <w:rPr>
                <w:rFonts w:ascii="Arial" w:hAnsi="Arial" w:cs="Arial"/>
                <w:sz w:val="24"/>
                <w:szCs w:val="24"/>
              </w:rPr>
            </w:pPr>
            <w:r>
              <w:rPr>
                <w:rFonts w:ascii="Arial" w:hAnsi="Arial" w:cs="Arial"/>
                <w:sz w:val="24"/>
                <w:szCs w:val="24"/>
              </w:rPr>
              <w:t>110</w:t>
            </w:r>
          </w:p>
        </w:tc>
        <w:tc>
          <w:tcPr>
            <w:tcW w:w="957" w:type="dxa"/>
            <w:gridSpan w:val="2"/>
            <w:shd w:val="clear" w:color="auto" w:fill="auto"/>
          </w:tcPr>
          <w:p w:rsidR="00E81ECE" w:rsidRPr="0036351F" w:rsidRDefault="00E81ECE" w:rsidP="000334E1">
            <w:pPr>
              <w:spacing w:after="0"/>
              <w:rPr>
                <w:rFonts w:ascii="Arial" w:hAnsi="Arial" w:cs="Arial"/>
                <w:sz w:val="20"/>
                <w:szCs w:val="20"/>
              </w:rPr>
            </w:pPr>
          </w:p>
        </w:tc>
        <w:tc>
          <w:tcPr>
            <w:tcW w:w="3150" w:type="dxa"/>
            <w:shd w:val="clear" w:color="auto" w:fill="auto"/>
          </w:tcPr>
          <w:p w:rsidR="00E81ECE" w:rsidRDefault="00E81ECE" w:rsidP="000334E1">
            <w:pPr>
              <w:spacing w:after="0"/>
              <w:rPr>
                <w:rFonts w:ascii="Arial" w:hAnsi="Arial" w:cs="Arial"/>
                <w:sz w:val="20"/>
                <w:szCs w:val="20"/>
              </w:rPr>
            </w:pPr>
            <w:r>
              <w:rPr>
                <w:rFonts w:ascii="Arial" w:hAnsi="Arial" w:cs="Arial"/>
                <w:sz w:val="20"/>
                <w:szCs w:val="20"/>
              </w:rPr>
              <w:t>Housing to be put on the Agenda of next meeting</w:t>
            </w:r>
          </w:p>
        </w:tc>
        <w:tc>
          <w:tcPr>
            <w:tcW w:w="3791" w:type="dxa"/>
            <w:gridSpan w:val="2"/>
            <w:shd w:val="clear" w:color="auto" w:fill="auto"/>
          </w:tcPr>
          <w:p w:rsidR="00E81ECE" w:rsidRDefault="00E81ECE" w:rsidP="000334E1">
            <w:pPr>
              <w:tabs>
                <w:tab w:val="left" w:pos="172"/>
                <w:tab w:val="left" w:pos="720"/>
                <w:tab w:val="left" w:pos="1152"/>
                <w:tab w:val="left" w:pos="9214"/>
              </w:tabs>
              <w:spacing w:before="60" w:after="60"/>
              <w:ind w:right="141"/>
              <w:rPr>
                <w:rFonts w:ascii="Arial" w:hAnsi="Arial" w:cs="Arial"/>
                <w:sz w:val="20"/>
                <w:szCs w:val="20"/>
              </w:rPr>
            </w:pPr>
          </w:p>
        </w:tc>
        <w:tc>
          <w:tcPr>
            <w:tcW w:w="3626" w:type="dxa"/>
            <w:gridSpan w:val="2"/>
            <w:shd w:val="clear" w:color="auto" w:fill="auto"/>
          </w:tcPr>
          <w:p w:rsidR="00E81ECE" w:rsidRPr="0036351F" w:rsidRDefault="00E81ECE" w:rsidP="000334E1">
            <w:pPr>
              <w:spacing w:after="0"/>
              <w:rPr>
                <w:rFonts w:ascii="Arial" w:hAnsi="Arial" w:cs="Arial"/>
                <w:sz w:val="20"/>
                <w:szCs w:val="20"/>
              </w:rPr>
            </w:pPr>
          </w:p>
        </w:tc>
        <w:tc>
          <w:tcPr>
            <w:tcW w:w="1433" w:type="dxa"/>
            <w:gridSpan w:val="2"/>
            <w:shd w:val="clear" w:color="auto" w:fill="auto"/>
          </w:tcPr>
          <w:p w:rsidR="00E81ECE" w:rsidRPr="0036351F" w:rsidRDefault="0032749D" w:rsidP="000334E1">
            <w:pPr>
              <w:spacing w:after="0"/>
              <w:rPr>
                <w:rFonts w:ascii="Arial" w:hAnsi="Arial" w:cs="Arial"/>
                <w:sz w:val="20"/>
                <w:szCs w:val="20"/>
              </w:rPr>
            </w:pPr>
            <w:r>
              <w:rPr>
                <w:rFonts w:ascii="Arial" w:hAnsi="Arial" w:cs="Arial"/>
                <w:sz w:val="20"/>
                <w:szCs w:val="20"/>
              </w:rPr>
              <w:t>AB</w:t>
            </w:r>
          </w:p>
        </w:tc>
        <w:tc>
          <w:tcPr>
            <w:tcW w:w="1275" w:type="dxa"/>
            <w:shd w:val="clear" w:color="auto" w:fill="auto"/>
          </w:tcPr>
          <w:p w:rsidR="00E81ECE" w:rsidRPr="0036351F" w:rsidRDefault="00E81ECE" w:rsidP="000334E1">
            <w:pPr>
              <w:spacing w:after="0"/>
              <w:rPr>
                <w:rFonts w:ascii="Arial" w:hAnsi="Arial" w:cs="Arial"/>
                <w:sz w:val="20"/>
                <w:szCs w:val="20"/>
              </w:rPr>
            </w:pPr>
          </w:p>
        </w:tc>
      </w:tr>
      <w:tr w:rsidR="00E81ECE"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E81ECE" w:rsidRDefault="00E81ECE" w:rsidP="000334E1">
            <w:pPr>
              <w:spacing w:after="0"/>
              <w:rPr>
                <w:rFonts w:ascii="Arial" w:hAnsi="Arial" w:cs="Arial"/>
                <w:sz w:val="24"/>
                <w:szCs w:val="24"/>
              </w:rPr>
            </w:pPr>
            <w:r>
              <w:rPr>
                <w:rFonts w:ascii="Arial" w:hAnsi="Arial" w:cs="Arial"/>
                <w:sz w:val="24"/>
                <w:szCs w:val="24"/>
              </w:rPr>
              <w:t>111</w:t>
            </w:r>
          </w:p>
        </w:tc>
        <w:tc>
          <w:tcPr>
            <w:tcW w:w="957" w:type="dxa"/>
            <w:gridSpan w:val="2"/>
            <w:shd w:val="clear" w:color="auto" w:fill="auto"/>
          </w:tcPr>
          <w:p w:rsidR="00E81ECE" w:rsidRPr="0036351F" w:rsidRDefault="00E81ECE" w:rsidP="000334E1">
            <w:pPr>
              <w:spacing w:after="0"/>
              <w:rPr>
                <w:rFonts w:ascii="Arial" w:hAnsi="Arial" w:cs="Arial"/>
                <w:sz w:val="20"/>
                <w:szCs w:val="20"/>
              </w:rPr>
            </w:pPr>
          </w:p>
        </w:tc>
        <w:tc>
          <w:tcPr>
            <w:tcW w:w="3150" w:type="dxa"/>
            <w:shd w:val="clear" w:color="auto" w:fill="auto"/>
          </w:tcPr>
          <w:p w:rsidR="00E81ECE" w:rsidRDefault="00E81ECE" w:rsidP="000334E1">
            <w:pPr>
              <w:spacing w:after="0"/>
              <w:rPr>
                <w:rFonts w:ascii="Arial" w:hAnsi="Arial" w:cs="Arial"/>
                <w:sz w:val="20"/>
                <w:szCs w:val="20"/>
              </w:rPr>
            </w:pPr>
            <w:r>
              <w:rPr>
                <w:rFonts w:ascii="Arial" w:hAnsi="Arial" w:cs="Arial"/>
                <w:sz w:val="20"/>
                <w:szCs w:val="20"/>
              </w:rPr>
              <w:t xml:space="preserve">Loneliness </w:t>
            </w:r>
          </w:p>
        </w:tc>
        <w:tc>
          <w:tcPr>
            <w:tcW w:w="3791" w:type="dxa"/>
            <w:gridSpan w:val="2"/>
            <w:shd w:val="clear" w:color="auto" w:fill="auto"/>
          </w:tcPr>
          <w:p w:rsidR="00E81ECE" w:rsidRDefault="00E81ECE"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AB to provide an update at next meeting</w:t>
            </w:r>
          </w:p>
        </w:tc>
        <w:tc>
          <w:tcPr>
            <w:tcW w:w="3626" w:type="dxa"/>
            <w:gridSpan w:val="2"/>
            <w:shd w:val="clear" w:color="auto" w:fill="auto"/>
          </w:tcPr>
          <w:p w:rsidR="00E81ECE" w:rsidRPr="0036351F" w:rsidRDefault="00E81ECE" w:rsidP="000334E1">
            <w:pPr>
              <w:spacing w:after="0"/>
              <w:rPr>
                <w:rFonts w:ascii="Arial" w:hAnsi="Arial" w:cs="Arial"/>
                <w:sz w:val="20"/>
                <w:szCs w:val="20"/>
              </w:rPr>
            </w:pPr>
          </w:p>
        </w:tc>
        <w:tc>
          <w:tcPr>
            <w:tcW w:w="1433" w:type="dxa"/>
            <w:gridSpan w:val="2"/>
            <w:shd w:val="clear" w:color="auto" w:fill="auto"/>
          </w:tcPr>
          <w:p w:rsidR="00E81ECE" w:rsidRPr="0036351F" w:rsidRDefault="0032749D" w:rsidP="000334E1">
            <w:pPr>
              <w:spacing w:after="0"/>
              <w:rPr>
                <w:rFonts w:ascii="Arial" w:hAnsi="Arial" w:cs="Arial"/>
                <w:sz w:val="20"/>
                <w:szCs w:val="20"/>
              </w:rPr>
            </w:pPr>
            <w:r>
              <w:rPr>
                <w:rFonts w:ascii="Arial" w:hAnsi="Arial" w:cs="Arial"/>
                <w:sz w:val="20"/>
                <w:szCs w:val="20"/>
              </w:rPr>
              <w:t>AB</w:t>
            </w:r>
          </w:p>
        </w:tc>
        <w:tc>
          <w:tcPr>
            <w:tcW w:w="1275" w:type="dxa"/>
            <w:shd w:val="clear" w:color="auto" w:fill="auto"/>
          </w:tcPr>
          <w:p w:rsidR="00E81ECE" w:rsidRPr="0036351F" w:rsidRDefault="00E81ECE" w:rsidP="000334E1">
            <w:pPr>
              <w:spacing w:after="0"/>
              <w:rPr>
                <w:rFonts w:ascii="Arial" w:hAnsi="Arial" w:cs="Arial"/>
                <w:sz w:val="20"/>
                <w:szCs w:val="20"/>
              </w:rPr>
            </w:pPr>
          </w:p>
        </w:tc>
      </w:tr>
      <w:tr w:rsidR="00E81ECE"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E81ECE" w:rsidRDefault="00E81ECE" w:rsidP="000334E1">
            <w:pPr>
              <w:spacing w:after="0"/>
              <w:rPr>
                <w:rFonts w:ascii="Arial" w:hAnsi="Arial" w:cs="Arial"/>
                <w:sz w:val="24"/>
                <w:szCs w:val="24"/>
              </w:rPr>
            </w:pPr>
            <w:r>
              <w:rPr>
                <w:rFonts w:ascii="Arial" w:hAnsi="Arial" w:cs="Arial"/>
                <w:sz w:val="24"/>
                <w:szCs w:val="24"/>
              </w:rPr>
              <w:t>112</w:t>
            </w:r>
          </w:p>
        </w:tc>
        <w:tc>
          <w:tcPr>
            <w:tcW w:w="957" w:type="dxa"/>
            <w:gridSpan w:val="2"/>
            <w:shd w:val="clear" w:color="auto" w:fill="auto"/>
          </w:tcPr>
          <w:p w:rsidR="00E81ECE" w:rsidRPr="0036351F" w:rsidRDefault="00E81ECE" w:rsidP="000334E1">
            <w:pPr>
              <w:spacing w:after="0"/>
              <w:rPr>
                <w:rFonts w:ascii="Arial" w:hAnsi="Arial" w:cs="Arial"/>
                <w:sz w:val="20"/>
                <w:szCs w:val="20"/>
              </w:rPr>
            </w:pPr>
          </w:p>
        </w:tc>
        <w:tc>
          <w:tcPr>
            <w:tcW w:w="3150" w:type="dxa"/>
            <w:shd w:val="clear" w:color="auto" w:fill="auto"/>
          </w:tcPr>
          <w:p w:rsidR="00E81ECE" w:rsidRDefault="00E81ECE" w:rsidP="000334E1">
            <w:pPr>
              <w:spacing w:after="0"/>
              <w:rPr>
                <w:rFonts w:ascii="Arial" w:hAnsi="Arial" w:cs="Arial"/>
                <w:sz w:val="20"/>
                <w:szCs w:val="20"/>
              </w:rPr>
            </w:pPr>
            <w:r>
              <w:rPr>
                <w:rFonts w:ascii="Arial" w:hAnsi="Arial" w:cs="Arial"/>
                <w:sz w:val="20"/>
                <w:szCs w:val="20"/>
              </w:rPr>
              <w:t>Crisis Prevention</w:t>
            </w:r>
            <w:r w:rsidR="006719DA">
              <w:rPr>
                <w:rFonts w:ascii="Arial" w:hAnsi="Arial" w:cs="Arial"/>
                <w:sz w:val="20"/>
                <w:szCs w:val="20"/>
              </w:rPr>
              <w:t xml:space="preserve"> – TD and JW to discuss barriers causing difficulty</w:t>
            </w:r>
          </w:p>
        </w:tc>
        <w:tc>
          <w:tcPr>
            <w:tcW w:w="3791" w:type="dxa"/>
            <w:gridSpan w:val="2"/>
            <w:shd w:val="clear" w:color="auto" w:fill="auto"/>
          </w:tcPr>
          <w:p w:rsidR="00E81ECE" w:rsidRDefault="00E81ECE"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The Police Team to attend future meeting to provide updates</w:t>
            </w:r>
          </w:p>
        </w:tc>
        <w:tc>
          <w:tcPr>
            <w:tcW w:w="3626" w:type="dxa"/>
            <w:gridSpan w:val="2"/>
            <w:shd w:val="clear" w:color="auto" w:fill="auto"/>
          </w:tcPr>
          <w:p w:rsidR="00E81ECE" w:rsidRPr="0036351F" w:rsidRDefault="00E81ECE" w:rsidP="000334E1">
            <w:pPr>
              <w:spacing w:after="0"/>
              <w:rPr>
                <w:rFonts w:ascii="Arial" w:hAnsi="Arial" w:cs="Arial"/>
                <w:sz w:val="20"/>
                <w:szCs w:val="20"/>
              </w:rPr>
            </w:pPr>
          </w:p>
        </w:tc>
        <w:tc>
          <w:tcPr>
            <w:tcW w:w="1433" w:type="dxa"/>
            <w:gridSpan w:val="2"/>
            <w:shd w:val="clear" w:color="auto" w:fill="auto"/>
          </w:tcPr>
          <w:p w:rsidR="00E81ECE" w:rsidRPr="0036351F" w:rsidRDefault="0032749D" w:rsidP="000334E1">
            <w:pPr>
              <w:spacing w:after="0"/>
              <w:rPr>
                <w:rFonts w:ascii="Arial" w:hAnsi="Arial" w:cs="Arial"/>
                <w:sz w:val="20"/>
                <w:szCs w:val="20"/>
              </w:rPr>
            </w:pPr>
            <w:r>
              <w:rPr>
                <w:rFonts w:ascii="Arial" w:hAnsi="Arial" w:cs="Arial"/>
                <w:sz w:val="20"/>
                <w:szCs w:val="20"/>
              </w:rPr>
              <w:t>TD/JW</w:t>
            </w:r>
          </w:p>
        </w:tc>
        <w:tc>
          <w:tcPr>
            <w:tcW w:w="1275" w:type="dxa"/>
            <w:shd w:val="clear" w:color="auto" w:fill="auto"/>
          </w:tcPr>
          <w:p w:rsidR="00E81ECE" w:rsidRPr="0036351F" w:rsidRDefault="00E81ECE" w:rsidP="000334E1">
            <w:pPr>
              <w:spacing w:after="0"/>
              <w:rPr>
                <w:rFonts w:ascii="Arial" w:hAnsi="Arial" w:cs="Arial"/>
                <w:sz w:val="20"/>
                <w:szCs w:val="20"/>
              </w:rPr>
            </w:pPr>
          </w:p>
        </w:tc>
      </w:tr>
      <w:tr w:rsidR="00E81ECE"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E81ECE" w:rsidRDefault="00E81ECE" w:rsidP="000334E1">
            <w:pPr>
              <w:spacing w:after="0"/>
              <w:rPr>
                <w:rFonts w:ascii="Arial" w:hAnsi="Arial" w:cs="Arial"/>
                <w:sz w:val="24"/>
                <w:szCs w:val="24"/>
              </w:rPr>
            </w:pPr>
            <w:r>
              <w:rPr>
                <w:rFonts w:ascii="Arial" w:hAnsi="Arial" w:cs="Arial"/>
                <w:sz w:val="24"/>
                <w:szCs w:val="24"/>
              </w:rPr>
              <w:t>113</w:t>
            </w:r>
          </w:p>
        </w:tc>
        <w:tc>
          <w:tcPr>
            <w:tcW w:w="957" w:type="dxa"/>
            <w:gridSpan w:val="2"/>
            <w:shd w:val="clear" w:color="auto" w:fill="auto"/>
          </w:tcPr>
          <w:p w:rsidR="00E81ECE" w:rsidRPr="0036351F" w:rsidRDefault="00E81ECE" w:rsidP="000334E1">
            <w:pPr>
              <w:spacing w:after="0"/>
              <w:rPr>
                <w:rFonts w:ascii="Arial" w:hAnsi="Arial" w:cs="Arial"/>
                <w:sz w:val="20"/>
                <w:szCs w:val="20"/>
              </w:rPr>
            </w:pPr>
          </w:p>
        </w:tc>
        <w:tc>
          <w:tcPr>
            <w:tcW w:w="3150" w:type="dxa"/>
            <w:shd w:val="clear" w:color="auto" w:fill="auto"/>
          </w:tcPr>
          <w:p w:rsidR="00E81ECE" w:rsidRDefault="00E81ECE" w:rsidP="000334E1">
            <w:pPr>
              <w:spacing w:after="0"/>
              <w:rPr>
                <w:rFonts w:ascii="Arial" w:hAnsi="Arial" w:cs="Arial"/>
                <w:sz w:val="20"/>
                <w:szCs w:val="20"/>
              </w:rPr>
            </w:pPr>
            <w:r>
              <w:rPr>
                <w:rFonts w:ascii="Arial" w:hAnsi="Arial" w:cs="Arial"/>
                <w:sz w:val="20"/>
                <w:szCs w:val="20"/>
              </w:rPr>
              <w:t>Fuel Poverty – Councils to provide a report to the Board</w:t>
            </w:r>
          </w:p>
        </w:tc>
        <w:tc>
          <w:tcPr>
            <w:tcW w:w="3791" w:type="dxa"/>
            <w:gridSpan w:val="2"/>
            <w:shd w:val="clear" w:color="auto" w:fill="auto"/>
          </w:tcPr>
          <w:p w:rsidR="00E81ECE" w:rsidRDefault="00E81ECE"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AB proposed group be set up to review various issues.</w:t>
            </w:r>
          </w:p>
        </w:tc>
        <w:tc>
          <w:tcPr>
            <w:tcW w:w="3626" w:type="dxa"/>
            <w:gridSpan w:val="2"/>
            <w:shd w:val="clear" w:color="auto" w:fill="auto"/>
          </w:tcPr>
          <w:p w:rsidR="00E81ECE" w:rsidRPr="0036351F" w:rsidRDefault="00E81ECE" w:rsidP="000334E1">
            <w:pPr>
              <w:spacing w:after="0"/>
              <w:rPr>
                <w:rFonts w:ascii="Arial" w:hAnsi="Arial" w:cs="Arial"/>
                <w:sz w:val="20"/>
                <w:szCs w:val="20"/>
              </w:rPr>
            </w:pPr>
          </w:p>
        </w:tc>
        <w:tc>
          <w:tcPr>
            <w:tcW w:w="1433" w:type="dxa"/>
            <w:gridSpan w:val="2"/>
            <w:shd w:val="clear" w:color="auto" w:fill="auto"/>
          </w:tcPr>
          <w:p w:rsidR="00E81ECE" w:rsidRPr="0036351F" w:rsidRDefault="0032749D" w:rsidP="000334E1">
            <w:pPr>
              <w:spacing w:after="0"/>
              <w:rPr>
                <w:rFonts w:ascii="Arial" w:hAnsi="Arial" w:cs="Arial"/>
                <w:sz w:val="20"/>
                <w:szCs w:val="20"/>
              </w:rPr>
            </w:pPr>
            <w:r>
              <w:rPr>
                <w:rFonts w:ascii="Arial" w:hAnsi="Arial" w:cs="Arial"/>
                <w:sz w:val="20"/>
                <w:szCs w:val="20"/>
              </w:rPr>
              <w:t>AB</w:t>
            </w:r>
          </w:p>
        </w:tc>
        <w:tc>
          <w:tcPr>
            <w:tcW w:w="1275" w:type="dxa"/>
            <w:shd w:val="clear" w:color="auto" w:fill="auto"/>
          </w:tcPr>
          <w:p w:rsidR="00E81ECE" w:rsidRPr="0036351F" w:rsidRDefault="00E81ECE" w:rsidP="000334E1">
            <w:pPr>
              <w:spacing w:after="0"/>
              <w:rPr>
                <w:rFonts w:ascii="Arial" w:hAnsi="Arial" w:cs="Arial"/>
                <w:sz w:val="20"/>
                <w:szCs w:val="20"/>
              </w:rPr>
            </w:pPr>
          </w:p>
        </w:tc>
      </w:tr>
      <w:tr w:rsidR="00E81ECE" w:rsidRPr="0036351F" w:rsidTr="00033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gridSpan w:val="2"/>
            <w:shd w:val="clear" w:color="auto" w:fill="auto"/>
          </w:tcPr>
          <w:p w:rsidR="00E81ECE" w:rsidRDefault="00E81ECE" w:rsidP="000334E1">
            <w:pPr>
              <w:spacing w:after="0"/>
              <w:rPr>
                <w:rFonts w:ascii="Arial" w:hAnsi="Arial" w:cs="Arial"/>
                <w:sz w:val="24"/>
                <w:szCs w:val="24"/>
              </w:rPr>
            </w:pPr>
            <w:r>
              <w:rPr>
                <w:rFonts w:ascii="Arial" w:hAnsi="Arial" w:cs="Arial"/>
                <w:sz w:val="24"/>
                <w:szCs w:val="24"/>
              </w:rPr>
              <w:t>114</w:t>
            </w:r>
          </w:p>
        </w:tc>
        <w:tc>
          <w:tcPr>
            <w:tcW w:w="957" w:type="dxa"/>
            <w:gridSpan w:val="2"/>
            <w:shd w:val="clear" w:color="auto" w:fill="auto"/>
          </w:tcPr>
          <w:p w:rsidR="00E81ECE" w:rsidRPr="0036351F" w:rsidRDefault="00E81ECE" w:rsidP="000334E1">
            <w:pPr>
              <w:spacing w:after="0"/>
              <w:rPr>
                <w:rFonts w:ascii="Arial" w:hAnsi="Arial" w:cs="Arial"/>
                <w:sz w:val="20"/>
                <w:szCs w:val="20"/>
              </w:rPr>
            </w:pPr>
          </w:p>
        </w:tc>
        <w:tc>
          <w:tcPr>
            <w:tcW w:w="3150" w:type="dxa"/>
            <w:shd w:val="clear" w:color="auto" w:fill="auto"/>
          </w:tcPr>
          <w:p w:rsidR="00E81ECE" w:rsidRDefault="00E81ECE" w:rsidP="000334E1">
            <w:pPr>
              <w:spacing w:after="0"/>
              <w:rPr>
                <w:rFonts w:ascii="Arial" w:hAnsi="Arial" w:cs="Arial"/>
                <w:sz w:val="20"/>
                <w:szCs w:val="20"/>
              </w:rPr>
            </w:pPr>
            <w:r>
              <w:rPr>
                <w:rFonts w:ascii="Arial" w:hAnsi="Arial" w:cs="Arial"/>
                <w:sz w:val="20"/>
                <w:szCs w:val="20"/>
              </w:rPr>
              <w:t>Local Supply Chain</w:t>
            </w:r>
          </w:p>
        </w:tc>
        <w:tc>
          <w:tcPr>
            <w:tcW w:w="3791" w:type="dxa"/>
            <w:gridSpan w:val="2"/>
            <w:shd w:val="clear" w:color="auto" w:fill="auto"/>
          </w:tcPr>
          <w:p w:rsidR="00E81ECE" w:rsidRDefault="00E81ECE" w:rsidP="000334E1">
            <w:pPr>
              <w:tabs>
                <w:tab w:val="left" w:pos="172"/>
                <w:tab w:val="left" w:pos="720"/>
                <w:tab w:val="left" w:pos="1152"/>
                <w:tab w:val="left" w:pos="9214"/>
              </w:tabs>
              <w:spacing w:before="60" w:after="60"/>
              <w:ind w:right="141"/>
              <w:rPr>
                <w:rFonts w:ascii="Arial" w:hAnsi="Arial" w:cs="Arial"/>
                <w:sz w:val="20"/>
                <w:szCs w:val="20"/>
              </w:rPr>
            </w:pPr>
            <w:r>
              <w:rPr>
                <w:rFonts w:ascii="Arial" w:hAnsi="Arial" w:cs="Arial"/>
                <w:sz w:val="20"/>
                <w:szCs w:val="20"/>
              </w:rPr>
              <w:t>Agenda for next meeting</w:t>
            </w:r>
          </w:p>
          <w:p w:rsidR="006719DA" w:rsidRDefault="006719DA" w:rsidP="000334E1">
            <w:pPr>
              <w:tabs>
                <w:tab w:val="left" w:pos="172"/>
                <w:tab w:val="left" w:pos="720"/>
                <w:tab w:val="left" w:pos="1152"/>
                <w:tab w:val="left" w:pos="9214"/>
              </w:tabs>
              <w:spacing w:before="60" w:after="60"/>
              <w:ind w:right="141"/>
              <w:rPr>
                <w:rFonts w:ascii="Arial" w:hAnsi="Arial" w:cs="Arial"/>
                <w:sz w:val="20"/>
                <w:szCs w:val="20"/>
              </w:rPr>
            </w:pPr>
          </w:p>
        </w:tc>
        <w:tc>
          <w:tcPr>
            <w:tcW w:w="3626" w:type="dxa"/>
            <w:gridSpan w:val="2"/>
            <w:shd w:val="clear" w:color="auto" w:fill="auto"/>
          </w:tcPr>
          <w:p w:rsidR="00E81ECE" w:rsidRPr="0036351F" w:rsidRDefault="00E81ECE" w:rsidP="000334E1">
            <w:pPr>
              <w:spacing w:after="0"/>
              <w:rPr>
                <w:rFonts w:ascii="Arial" w:hAnsi="Arial" w:cs="Arial"/>
                <w:sz w:val="20"/>
                <w:szCs w:val="20"/>
              </w:rPr>
            </w:pPr>
          </w:p>
        </w:tc>
        <w:tc>
          <w:tcPr>
            <w:tcW w:w="1433" w:type="dxa"/>
            <w:gridSpan w:val="2"/>
            <w:shd w:val="clear" w:color="auto" w:fill="auto"/>
          </w:tcPr>
          <w:p w:rsidR="00E81ECE" w:rsidRPr="0036351F" w:rsidRDefault="0032749D" w:rsidP="000334E1">
            <w:pPr>
              <w:spacing w:after="0"/>
              <w:rPr>
                <w:rFonts w:ascii="Arial" w:hAnsi="Arial" w:cs="Arial"/>
                <w:sz w:val="20"/>
                <w:szCs w:val="20"/>
              </w:rPr>
            </w:pPr>
            <w:r>
              <w:rPr>
                <w:rFonts w:ascii="Arial" w:hAnsi="Arial" w:cs="Arial"/>
                <w:sz w:val="20"/>
                <w:szCs w:val="20"/>
              </w:rPr>
              <w:t>AB</w:t>
            </w:r>
          </w:p>
        </w:tc>
        <w:tc>
          <w:tcPr>
            <w:tcW w:w="1275" w:type="dxa"/>
            <w:shd w:val="clear" w:color="auto" w:fill="auto"/>
          </w:tcPr>
          <w:p w:rsidR="00E81ECE" w:rsidRPr="0036351F" w:rsidRDefault="00E81ECE" w:rsidP="000334E1">
            <w:pPr>
              <w:spacing w:after="0"/>
              <w:rPr>
                <w:rFonts w:ascii="Arial" w:hAnsi="Arial" w:cs="Arial"/>
                <w:sz w:val="20"/>
                <w:szCs w:val="20"/>
              </w:rPr>
            </w:pPr>
          </w:p>
        </w:tc>
      </w:tr>
    </w:tbl>
    <w:p w:rsidR="008B6A19" w:rsidRPr="00686EDE" w:rsidRDefault="008B6A19" w:rsidP="008B6A19">
      <w:pPr>
        <w:pStyle w:val="NDHTBodyText"/>
        <w:rPr>
          <w:rFonts w:ascii="Arial" w:hAnsi="Arial" w:cs="Arial"/>
          <w:szCs w:val="24"/>
        </w:rPr>
      </w:pPr>
    </w:p>
    <w:p w:rsidR="004A01EF" w:rsidRPr="00D6632B" w:rsidRDefault="004A01EF">
      <w:pPr>
        <w:rPr>
          <w:rFonts w:cs="Arial"/>
        </w:rPr>
      </w:pPr>
    </w:p>
    <w:sectPr w:rsidR="004A01EF" w:rsidRPr="00D6632B" w:rsidSect="000334E1">
      <w:pgSz w:w="16838" w:h="11906" w:orient="landscape" w:code="9"/>
      <w:pgMar w:top="1134" w:right="284" w:bottom="340" w:left="1134" w:header="425" w:footer="9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1F" w:rsidRDefault="00C1321F">
      <w:pPr>
        <w:spacing w:after="0"/>
      </w:pPr>
      <w:r>
        <w:separator/>
      </w:r>
    </w:p>
  </w:endnote>
  <w:endnote w:type="continuationSeparator" w:id="0">
    <w:p w:rsidR="00C1321F" w:rsidRDefault="00C13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1" w:rsidRDefault="000334E1">
    <w:pPr>
      <w:pStyle w:val="Footer"/>
      <w:jc w:val="right"/>
    </w:pPr>
    <w:r>
      <w:fldChar w:fldCharType="begin"/>
    </w:r>
    <w:r>
      <w:instrText xml:space="preserve"> PAGE   \* MERGEFORMAT </w:instrText>
    </w:r>
    <w:r>
      <w:fldChar w:fldCharType="separate"/>
    </w:r>
    <w:r w:rsidR="0032749D">
      <w:rPr>
        <w:noProof/>
      </w:rPr>
      <w:t>9</w:t>
    </w:r>
    <w:r>
      <w:rPr>
        <w:noProof/>
      </w:rPr>
      <w:fldChar w:fldCharType="end"/>
    </w:r>
  </w:p>
  <w:p w:rsidR="000334E1" w:rsidRPr="008377A4" w:rsidRDefault="000334E1" w:rsidP="000334E1">
    <w:pPr>
      <w:pStyle w:val="Footer"/>
      <w:tabs>
        <w:tab w:val="clear" w:pos="4513"/>
        <w:tab w:val="clear" w:pos="9026"/>
        <w:tab w:val="center" w:pos="1843"/>
      </w:tabs>
      <w:ind w:left="-709" w:right="-23"/>
      <w:jc w:val="center"/>
      <w:rPr>
        <w:sz w:val="16"/>
        <w:szCs w:val="16"/>
      </w:rPr>
    </w:pPr>
    <w:r>
      <w:rPr>
        <w:sz w:val="16"/>
        <w:szCs w:val="16"/>
      </w:rPr>
      <w:t xml:space="preserve"> </w:t>
    </w:r>
  </w:p>
  <w:p w:rsidR="000334E1" w:rsidRPr="003566CD" w:rsidRDefault="000334E1" w:rsidP="000334E1">
    <w:pPr>
      <w:pStyle w:val="Footer"/>
      <w:tabs>
        <w:tab w:val="clear" w:pos="4513"/>
        <w:tab w:val="center" w:pos="3402"/>
      </w:tabs>
      <w:ind w:left="-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1" w:rsidRDefault="000334E1" w:rsidP="000334E1">
    <w:pPr>
      <w:pStyle w:val="Footer"/>
      <w:tabs>
        <w:tab w:val="clear" w:pos="4513"/>
        <w:tab w:val="clear" w:pos="9026"/>
        <w:tab w:val="center" w:pos="1843"/>
      </w:tabs>
      <w:ind w:left="-709" w:right="-23"/>
      <w:jc w:val="center"/>
    </w:pPr>
    <w:r>
      <w:rPr>
        <w:sz w:val="16"/>
      </w:rPr>
      <w:t xml:space="preserve"> </w:t>
    </w:r>
    <w:r w:rsidRPr="00063C72">
      <w:rPr>
        <w:noProof/>
        <w:lang w:eastAsia="en-GB"/>
      </w:rPr>
      <w:drawing>
        <wp:inline distT="0" distB="0" distL="0" distR="0" wp14:anchorId="47F21F78" wp14:editId="5311DDDA">
          <wp:extent cx="1388745" cy="462915"/>
          <wp:effectExtent l="0" t="0" r="0" b="0"/>
          <wp:docPr id="11" name="Picture 11" descr="C:\Users\Winterka\AppData\Local\Microsoft\Windows\Temporary Internet Files\Content.Outlook\FEINSCPX\one-ilfracombe-logo-tran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Winterka\AppData\Local\Microsoft\Windows\Temporary Internet Files\Content.Outlook\FEINSCPX\one-ilfracombe-logo-trans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462915"/>
                  </a:xfrm>
                  <a:prstGeom prst="rect">
                    <a:avLst/>
                  </a:prstGeom>
                  <a:noFill/>
                  <a:ln>
                    <a:noFill/>
                  </a:ln>
                </pic:spPr>
              </pic:pic>
            </a:graphicData>
          </a:graphic>
        </wp:inline>
      </w:drawing>
    </w:r>
    <w:r>
      <w:rPr>
        <w:sz w:val="16"/>
      </w:rPr>
      <w:t xml:space="preserve">        </w:t>
    </w:r>
    <w:r>
      <w:rPr>
        <w:sz w:val="16"/>
        <w:szCs w:val="16"/>
      </w:rPr>
      <w:t xml:space="preserve">  </w:t>
    </w:r>
    <w:r w:rsidRPr="00220D15">
      <w:rPr>
        <w:noProof/>
        <w:lang w:eastAsia="en-GB"/>
      </w:rPr>
      <w:drawing>
        <wp:inline distT="0" distB="0" distL="0" distR="0" wp14:anchorId="2EAE1BF5" wp14:editId="575D3FFC">
          <wp:extent cx="1296670" cy="914400"/>
          <wp:effectExtent l="0" t="0" r="0" b="0"/>
          <wp:docPr id="10" name="Picture 10" descr="C:\Users\Winterka\AppData\Local\Microsoft\Windows\Temporary Internet Files\Content.Outlook\FEINSCPX\one-bidef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Winterka\AppData\Local\Microsoft\Windows\Temporary Internet Files\Content.Outlook\FEINSCPX\one-bideford-log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670" cy="914400"/>
                  </a:xfrm>
                  <a:prstGeom prst="rect">
                    <a:avLst/>
                  </a:prstGeom>
                  <a:noFill/>
                  <a:ln>
                    <a:noFill/>
                  </a:ln>
                </pic:spPr>
              </pic:pic>
            </a:graphicData>
          </a:graphic>
        </wp:inline>
      </w:drawing>
    </w:r>
    <w:r>
      <w:rPr>
        <w:sz w:val="16"/>
        <w:szCs w:val="16"/>
      </w:rPr>
      <w:t xml:space="preserve">            </w:t>
    </w:r>
    <w:r>
      <w:rPr>
        <w:noProof/>
        <w:lang w:eastAsia="en-GB"/>
      </w:rPr>
      <w:drawing>
        <wp:inline distT="0" distB="0" distL="0" distR="0" wp14:anchorId="687345EA" wp14:editId="20B9BF75">
          <wp:extent cx="1539240" cy="6019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9240" cy="601980"/>
                  </a:xfrm>
                  <a:prstGeom prst="rect">
                    <a:avLst/>
                  </a:prstGeom>
                  <a:noFill/>
                  <a:ln>
                    <a:noFill/>
                  </a:ln>
                </pic:spPr>
              </pic:pic>
            </a:graphicData>
          </a:graphic>
        </wp:inline>
      </w:drawing>
    </w:r>
    <w:r>
      <w:rPr>
        <w:sz w:val="16"/>
        <w:szCs w:val="16"/>
      </w:rPr>
      <w:t xml:space="preserve">                  </w:t>
    </w:r>
    <w:r w:rsidRPr="00686EDE">
      <w:rPr>
        <w:noProof/>
        <w:sz w:val="16"/>
        <w:szCs w:val="16"/>
        <w:lang w:eastAsia="en-GB"/>
      </w:rPr>
      <w:drawing>
        <wp:inline distT="0" distB="0" distL="0" distR="0" wp14:anchorId="294E1FE4" wp14:editId="79D0B408">
          <wp:extent cx="1504950" cy="370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370205"/>
                  </a:xfrm>
                  <a:prstGeom prst="rect">
                    <a:avLst/>
                  </a:prstGeom>
                  <a:noFill/>
                  <a:ln>
                    <a:noFill/>
                  </a:ln>
                </pic:spPr>
              </pic:pic>
            </a:graphicData>
          </a:graphic>
        </wp:inline>
      </w:drawing>
    </w:r>
    <w:r>
      <w:rPr>
        <w:sz w:val="16"/>
        <w:szCs w:val="16"/>
      </w:rPr>
      <w:t xml:space="preserve">  </w:t>
    </w:r>
    <w:r w:rsidRPr="00686EDE">
      <w:rPr>
        <w:noProof/>
        <w:color w:val="1F497D"/>
        <w:lang w:eastAsia="en-GB"/>
      </w:rPr>
      <w:drawing>
        <wp:inline distT="0" distB="0" distL="0" distR="0" wp14:anchorId="352A274D" wp14:editId="2866D557">
          <wp:extent cx="1713230" cy="49784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3230" cy="497840"/>
                  </a:xfrm>
                  <a:prstGeom prst="rect">
                    <a:avLst/>
                  </a:prstGeom>
                  <a:noFill/>
                  <a:ln>
                    <a:noFill/>
                  </a:ln>
                </pic:spPr>
              </pic:pic>
            </a:graphicData>
          </a:graphic>
        </wp:inline>
      </w:drawing>
    </w:r>
    <w:r w:rsidRPr="00686359">
      <w:rPr>
        <w:noProof/>
        <w:lang w:eastAsia="en-GB"/>
      </w:rPr>
      <w:drawing>
        <wp:inline distT="0" distB="0" distL="0" distR="0" wp14:anchorId="2D3274AA" wp14:editId="70F8D9AE">
          <wp:extent cx="1296670" cy="5670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6670" cy="567055"/>
                  </a:xfrm>
                  <a:prstGeom prst="rect">
                    <a:avLst/>
                  </a:prstGeom>
                  <a:noFill/>
                  <a:ln>
                    <a:noFill/>
                  </a:ln>
                </pic:spPr>
              </pic:pic>
            </a:graphicData>
          </a:graphic>
        </wp:inline>
      </w:drawing>
    </w:r>
  </w:p>
  <w:p w:rsidR="000334E1" w:rsidRPr="008377A4" w:rsidRDefault="000334E1" w:rsidP="000334E1">
    <w:pPr>
      <w:pStyle w:val="Footer"/>
      <w:tabs>
        <w:tab w:val="clear" w:pos="4513"/>
        <w:tab w:val="clear" w:pos="9026"/>
        <w:tab w:val="right" w:pos="9781"/>
      </w:tabs>
      <w:ind w:left="-709"/>
      <w:rPr>
        <w:sz w:val="16"/>
        <w:szCs w:val="16"/>
      </w:rPr>
    </w:pPr>
    <w:r>
      <w:rPr>
        <w:noProof/>
        <w:lang w:eastAsia="en-GB"/>
      </w:rPr>
      <w:drawing>
        <wp:inline distT="0" distB="0" distL="0" distR="0" wp14:anchorId="03B26060" wp14:editId="3D2B84DC">
          <wp:extent cx="1412240" cy="52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240" cy="520700"/>
                  </a:xfrm>
                  <a:prstGeom prst="rect">
                    <a:avLst/>
                  </a:prstGeom>
                  <a:noFill/>
                  <a:ln>
                    <a:noFill/>
                  </a:ln>
                </pic:spPr>
              </pic:pic>
            </a:graphicData>
          </a:graphic>
        </wp:inline>
      </w:drawing>
    </w:r>
    <w:r>
      <w:rPr>
        <w:sz w:val="16"/>
        <w:szCs w:val="16"/>
      </w:rPr>
      <w:t xml:space="preserve">   </w:t>
    </w:r>
    <w:r w:rsidRPr="00FC5236">
      <w:rPr>
        <w:noProof/>
        <w:lang w:eastAsia="en-GB"/>
      </w:rPr>
      <w:drawing>
        <wp:inline distT="0" distB="0" distL="0" distR="0" wp14:anchorId="6D27E258" wp14:editId="117D08E7">
          <wp:extent cx="1458595" cy="277495"/>
          <wp:effectExtent l="0" t="0" r="8255" b="8255"/>
          <wp:docPr id="4" name="Picture 4" descr="C:\Users\Winterka\AppData\Local\Microsoft\Windows\Temporary Internet Files\Content.Outlook\FEINSCPX\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Winterka\AppData\Local\Microsoft\Windows\Temporary Internet Files\Content.Outlook\FEINSCPX\NH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595" cy="277495"/>
                  </a:xfrm>
                  <a:prstGeom prst="rect">
                    <a:avLst/>
                  </a:prstGeom>
                  <a:noFill/>
                  <a:ln>
                    <a:noFill/>
                  </a:ln>
                </pic:spPr>
              </pic:pic>
            </a:graphicData>
          </a:graphic>
        </wp:inline>
      </w:drawing>
    </w:r>
    <w:r>
      <w:rPr>
        <w:sz w:val="16"/>
        <w:szCs w:val="16"/>
      </w:rPr>
      <w:t xml:space="preserve">        </w:t>
    </w:r>
    <w:r w:rsidRPr="00587D63">
      <w:rPr>
        <w:noProof/>
        <w:lang w:eastAsia="en-GB"/>
      </w:rPr>
      <w:drawing>
        <wp:inline distT="0" distB="0" distL="0" distR="0" wp14:anchorId="2E232EE6" wp14:editId="52780D0F">
          <wp:extent cx="1053465" cy="427990"/>
          <wp:effectExtent l="0" t="0" r="0" b="0"/>
          <wp:docPr id="3" name="Picture 3" descr="C:\Users\Winterka\AppData\Local\Microsoft\Windows\Temporary Internet Files\Content.Outlook\FEINSCPX\new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Winterka\AppData\Local\Microsoft\Windows\Temporary Internet Files\Content.Outlook\FEINSCPX\newlogo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3465" cy="427990"/>
                  </a:xfrm>
                  <a:prstGeom prst="rect">
                    <a:avLst/>
                  </a:prstGeom>
                  <a:noFill/>
                  <a:ln>
                    <a:noFill/>
                  </a:ln>
                </pic:spPr>
              </pic:pic>
            </a:graphicData>
          </a:graphic>
        </wp:inline>
      </w:drawing>
    </w:r>
    <w:r>
      <w:rPr>
        <w:sz w:val="16"/>
        <w:szCs w:val="16"/>
      </w:rPr>
      <w:t xml:space="preserve">   </w:t>
    </w:r>
    <w:r w:rsidRPr="00DE07EB">
      <w:rPr>
        <w:noProof/>
        <w:lang w:eastAsia="en-GB"/>
      </w:rPr>
      <w:drawing>
        <wp:inline distT="0" distB="0" distL="0" distR="0" wp14:anchorId="16CAFACF" wp14:editId="155868B7">
          <wp:extent cx="1423670" cy="624840"/>
          <wp:effectExtent l="0" t="0" r="5080" b="3810"/>
          <wp:docPr id="2" name="Picture 2" descr="http://intranet2013/bcudepts/CorpComms/PublishingImages/PR%20and%20Campaigns/Force%20Cres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ntranet2013/bcudepts/CorpComms/PublishingImages/PR%20and%20Campaigns/Force%20Crest%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670" cy="624840"/>
                  </a:xfrm>
                  <a:prstGeom prst="rect">
                    <a:avLst/>
                  </a:prstGeom>
                  <a:noFill/>
                  <a:ln>
                    <a:noFill/>
                  </a:ln>
                </pic:spPr>
              </pic:pic>
            </a:graphicData>
          </a:graphic>
        </wp:inline>
      </w:drawing>
    </w:r>
    <w:r>
      <w:rPr>
        <w:sz w:val="16"/>
        <w:szCs w:val="16"/>
      </w:rPr>
      <w:t xml:space="preserve">             </w:t>
    </w:r>
    <w:r w:rsidRPr="0053433E">
      <w:rPr>
        <w:noProof/>
        <w:lang w:eastAsia="en-GB"/>
      </w:rPr>
      <w:drawing>
        <wp:inline distT="0" distB="0" distL="0" distR="0" wp14:anchorId="04049518" wp14:editId="6C99BD00">
          <wp:extent cx="879475" cy="509270"/>
          <wp:effectExtent l="0" t="0" r="0" b="5080"/>
          <wp:docPr id="1" name="Picture 1" descr="C:\Users\Winterka\AppData\Local\Microsoft\Windows\Temporary Internet Files\Content.Outlook\FEINSCPX\NDVS logo (from J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interka\AppData\Local\Microsoft\Windows\Temporary Internet Files\Content.Outlook\FEINSCPX\NDVS logo (from J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9475" cy="509270"/>
                  </a:xfrm>
                  <a:prstGeom prst="rect">
                    <a:avLst/>
                  </a:prstGeom>
                  <a:noFill/>
                  <a:ln>
                    <a:noFill/>
                  </a:ln>
                </pic:spPr>
              </pic:pic>
            </a:graphicData>
          </a:graphic>
        </wp:inline>
      </w:drawing>
    </w:r>
    <w:r>
      <w:rPr>
        <w:sz w:val="16"/>
        <w:szCs w:val="16"/>
      </w:rPr>
      <w:t xml:space="preserve">      </w:t>
    </w:r>
  </w:p>
  <w:p w:rsidR="000334E1" w:rsidRDefault="000334E1" w:rsidP="000334E1">
    <w:pPr>
      <w:pStyle w:val="Footer"/>
      <w:tabs>
        <w:tab w:val="center" w:pos="3402"/>
      </w:tabs>
      <w:ind w:left="-567"/>
    </w:pPr>
  </w:p>
  <w:p w:rsidR="000334E1" w:rsidRPr="00EC33DD" w:rsidRDefault="000334E1" w:rsidP="00033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1F" w:rsidRDefault="00C1321F">
      <w:pPr>
        <w:spacing w:after="0"/>
      </w:pPr>
      <w:r>
        <w:separator/>
      </w:r>
    </w:p>
  </w:footnote>
  <w:footnote w:type="continuationSeparator" w:id="0">
    <w:p w:rsidR="00C1321F" w:rsidRDefault="00C132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1" w:rsidRDefault="000334E1" w:rsidP="000334E1">
    <w:pPr>
      <w:pStyle w:val="Header"/>
      <w:tabs>
        <w:tab w:val="clear" w:pos="9026"/>
        <w:tab w:val="right" w:pos="10065"/>
      </w:tabs>
      <w:ind w:left="-1134"/>
    </w:pPr>
  </w:p>
  <w:p w:rsidR="000334E1" w:rsidRDefault="000334E1" w:rsidP="000334E1">
    <w:pPr>
      <w:pStyle w:val="Header"/>
      <w:ind w:left="-1134"/>
    </w:pPr>
  </w:p>
  <w:p w:rsidR="000334E1" w:rsidRPr="00C002CC" w:rsidRDefault="000334E1" w:rsidP="000334E1">
    <w:pPr>
      <w:pStyle w:val="NDHTTitle"/>
      <w:ind w:left="-567"/>
      <w:jc w:val="both"/>
      <w:rPr>
        <w:sz w:val="16"/>
        <w:szCs w:val="16"/>
      </w:rPr>
    </w:pPr>
  </w:p>
  <w:p w:rsidR="000334E1" w:rsidRPr="00C002CC" w:rsidRDefault="000334E1" w:rsidP="000334E1">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1" w:rsidRDefault="000334E1" w:rsidP="000334E1">
    <w:pPr>
      <w:pStyle w:val="Header"/>
      <w:ind w:left="-426"/>
    </w:pPr>
    <w:r>
      <w:t xml:space="preserve"> </w:t>
    </w:r>
    <w:r>
      <w:rPr>
        <w:noProof/>
        <w:lang w:eastAsia="en-GB"/>
      </w:rPr>
      <w:drawing>
        <wp:inline distT="0" distB="0" distL="0" distR="0" wp14:anchorId="7F6E106D" wp14:editId="389A9C6B">
          <wp:extent cx="1551305" cy="5784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578485"/>
                  </a:xfrm>
                  <a:prstGeom prst="rect">
                    <a:avLst/>
                  </a:prstGeom>
                  <a:noFill/>
                  <a:ln>
                    <a:noFill/>
                  </a:ln>
                </pic:spPr>
              </pic:pic>
            </a:graphicData>
          </a:graphic>
        </wp:inline>
      </w:drawing>
    </w:r>
    <w:r>
      <w:t xml:space="preserve">     </w:t>
    </w:r>
    <w:r w:rsidRPr="0012774E">
      <w:rPr>
        <w:noProof/>
        <w:lang w:eastAsia="en-GB"/>
      </w:rPr>
      <w:drawing>
        <wp:inline distT="0" distB="0" distL="0" distR="0" wp14:anchorId="3C792EDE" wp14:editId="0B5E7E54">
          <wp:extent cx="972185" cy="590550"/>
          <wp:effectExtent l="0" t="0" r="0" b="0"/>
          <wp:docPr id="16" name="Picture 16" descr="C:\Users\Winterka\AppData\Local\Microsoft\Windows\Temporary Internet Files\Content.Outlook\FEINSCPX\TTV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Winterka\AppData\Local\Microsoft\Windows\Temporary Internet Files\Content.Outlook\FEINSCPX\TTV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85" cy="590550"/>
                  </a:xfrm>
                  <a:prstGeom prst="rect">
                    <a:avLst/>
                  </a:prstGeom>
                  <a:noFill/>
                  <a:ln>
                    <a:noFill/>
                  </a:ln>
                </pic:spPr>
              </pic:pic>
            </a:graphicData>
          </a:graphic>
        </wp:inline>
      </w:drawing>
    </w:r>
    <w:r>
      <w:t xml:space="preserve">  </w:t>
    </w:r>
    <w:r w:rsidRPr="00C55472">
      <w:rPr>
        <w:noProof/>
        <w:lang w:eastAsia="en-GB"/>
      </w:rPr>
      <w:drawing>
        <wp:inline distT="0" distB="0" distL="0" distR="0" wp14:anchorId="1007CB80" wp14:editId="610210A3">
          <wp:extent cx="1400810" cy="427990"/>
          <wp:effectExtent l="0" t="0" r="8890" b="0"/>
          <wp:docPr id="15" name="Picture 15" descr="http://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ndht.ndevon.swest.nhs.uk/wp-content/uploads/2016/04/trust_logo_a4_colou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810" cy="427990"/>
                  </a:xfrm>
                  <a:prstGeom prst="rect">
                    <a:avLst/>
                  </a:prstGeom>
                  <a:noFill/>
                  <a:ln>
                    <a:noFill/>
                  </a:ln>
                </pic:spPr>
              </pic:pic>
            </a:graphicData>
          </a:graphic>
        </wp:inline>
      </w:drawing>
    </w:r>
    <w:r>
      <w:t xml:space="preserve">      </w:t>
    </w:r>
    <w:r w:rsidRPr="00756DC8">
      <w:rPr>
        <w:noProof/>
        <w:lang w:eastAsia="en-GB"/>
      </w:rPr>
      <w:drawing>
        <wp:inline distT="0" distB="0" distL="0" distR="0" wp14:anchorId="1616A09B" wp14:editId="72925597">
          <wp:extent cx="763905" cy="775335"/>
          <wp:effectExtent l="0" t="0" r="0" b="5715"/>
          <wp:docPr id="14" name="Picture 14" descr="C:\Users\Winterka\AppData\Local\Microsoft\Windows\Temporary Internet Files\Content.Outlook\FEINSCPX\DSFRS-badge-independ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Winterka\AppData\Local\Microsoft\Windows\Temporary Internet Files\Content.Outlook\FEINSCPX\DSFRS-badge-independa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905" cy="775335"/>
                  </a:xfrm>
                  <a:prstGeom prst="rect">
                    <a:avLst/>
                  </a:prstGeom>
                  <a:noFill/>
                  <a:ln>
                    <a:noFill/>
                  </a:ln>
                </pic:spPr>
              </pic:pic>
            </a:graphicData>
          </a:graphic>
        </wp:inline>
      </w:drawing>
    </w:r>
    <w:r>
      <w:t xml:space="preserve">   </w:t>
    </w:r>
    <w:r w:rsidRPr="00C74224">
      <w:rPr>
        <w:noProof/>
        <w:lang w:eastAsia="en-GB"/>
      </w:rPr>
      <w:drawing>
        <wp:inline distT="0" distB="0" distL="0" distR="0" wp14:anchorId="7D1C0923" wp14:editId="35B801E3">
          <wp:extent cx="601980" cy="868045"/>
          <wp:effectExtent l="0" t="0" r="7620" b="8255"/>
          <wp:docPr id="13" name="Picture 13" descr="C:\Users\Winterka\AppData\Local\Microsoft\Windows\Temporary Internet Files\Content.Outlook\FEINSCPX\TDC_logo_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Winterka\AppData\Local\Microsoft\Windows\Temporary Internet Files\Content.Outlook\FEINSCPX\TDC_logo_high r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868045"/>
                  </a:xfrm>
                  <a:prstGeom prst="rect">
                    <a:avLst/>
                  </a:prstGeom>
                  <a:noFill/>
                  <a:ln>
                    <a:noFill/>
                  </a:ln>
                </pic:spPr>
              </pic:pic>
            </a:graphicData>
          </a:graphic>
        </wp:inline>
      </w:drawing>
    </w:r>
    <w:r>
      <w:t xml:space="preserve">    </w:t>
    </w:r>
    <w:r w:rsidRPr="00FC236F">
      <w:rPr>
        <w:noProof/>
        <w:lang w:eastAsia="en-GB"/>
      </w:rPr>
      <w:drawing>
        <wp:inline distT="0" distB="0" distL="0" distR="0" wp14:anchorId="379771B6" wp14:editId="1361F2BE">
          <wp:extent cx="671195" cy="891540"/>
          <wp:effectExtent l="0" t="0" r="0" b="3810"/>
          <wp:docPr id="12" name="Picture 12" descr="C:\Users\Winterka\AppData\Local\Microsoft\Windows\Temporary Internet Files\Content.Outlook\IM4UDP1W\NDH-Logo-2016-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Winterka\AppData\Local\Microsoft\Windows\Temporary Internet Files\Content.Outlook\IM4UDP1W\NDH-Logo-2016-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195" cy="89154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993"/>
    <w:multiLevelType w:val="multilevel"/>
    <w:tmpl w:val="78A23D6C"/>
    <w:lvl w:ilvl="0">
      <w:start w:val="2"/>
      <w:numFmt w:val="bullet"/>
      <w:pStyle w:val="NDHTBullet1"/>
      <w:lvlText w:val=""/>
      <w:lvlJc w:val="left"/>
      <w:pPr>
        <w:ind w:left="1304" w:hanging="567"/>
      </w:pPr>
      <w:rPr>
        <w:rFonts w:ascii="Symbol" w:hAnsi="Symbol" w:hint="default"/>
        <w:b w:val="0"/>
        <w:i w:val="0"/>
        <w:color w:val="4A66AC"/>
        <w:sz w:val="22"/>
      </w:rPr>
    </w:lvl>
    <w:lvl w:ilvl="1">
      <w:start w:val="1"/>
      <w:numFmt w:val="bullet"/>
      <w:pStyle w:val="NDHTBullet2"/>
      <w:lvlText w:val=""/>
      <w:lvlJc w:val="left"/>
      <w:pPr>
        <w:ind w:left="1871" w:hanging="567"/>
      </w:pPr>
      <w:rPr>
        <w:rFonts w:ascii="Wingdings" w:hAnsi="Wingdings" w:hint="default"/>
        <w:color w:val="4A66AC"/>
      </w:rPr>
    </w:lvl>
    <w:lvl w:ilvl="2">
      <w:start w:val="1"/>
      <w:numFmt w:val="bullet"/>
      <w:pStyle w:val="NDHTBullet3"/>
      <w:lvlText w:val=""/>
      <w:lvlJc w:val="left"/>
      <w:pPr>
        <w:ind w:left="2438" w:hanging="567"/>
      </w:pPr>
      <w:rPr>
        <w:rFonts w:ascii="Wingdings" w:hAnsi="Wingdings" w:hint="default"/>
        <w:color w:val="4A66AC"/>
      </w:rPr>
    </w:lvl>
    <w:lvl w:ilvl="3">
      <w:start w:val="1"/>
      <w:numFmt w:val="bullet"/>
      <w:lvlText w:val=""/>
      <w:lvlJc w:val="left"/>
      <w:pPr>
        <w:tabs>
          <w:tab w:val="num" w:pos="737"/>
        </w:tabs>
        <w:ind w:left="737" w:firstLine="0"/>
      </w:pPr>
      <w:rPr>
        <w:rFonts w:ascii="Symbol" w:hAnsi="Symbol" w:hint="default"/>
      </w:rPr>
    </w:lvl>
    <w:lvl w:ilvl="4">
      <w:start w:val="1"/>
      <w:numFmt w:val="bullet"/>
      <w:lvlText w:val="o"/>
      <w:lvlJc w:val="left"/>
      <w:pPr>
        <w:tabs>
          <w:tab w:val="num" w:pos="737"/>
        </w:tabs>
        <w:ind w:left="737" w:firstLine="0"/>
      </w:pPr>
      <w:rPr>
        <w:rFonts w:ascii="Courier New" w:hAnsi="Courier New" w:cs="Courier New" w:hint="default"/>
      </w:rPr>
    </w:lvl>
    <w:lvl w:ilvl="5">
      <w:start w:val="1"/>
      <w:numFmt w:val="bullet"/>
      <w:lvlText w:val=""/>
      <w:lvlJc w:val="left"/>
      <w:pPr>
        <w:tabs>
          <w:tab w:val="num" w:pos="737"/>
        </w:tabs>
        <w:ind w:left="737" w:firstLine="0"/>
      </w:pPr>
      <w:rPr>
        <w:rFonts w:ascii="Wingdings" w:hAnsi="Wingdings" w:hint="default"/>
      </w:rPr>
    </w:lvl>
    <w:lvl w:ilvl="6">
      <w:start w:val="1"/>
      <w:numFmt w:val="bullet"/>
      <w:lvlText w:val=""/>
      <w:lvlJc w:val="left"/>
      <w:pPr>
        <w:tabs>
          <w:tab w:val="num" w:pos="737"/>
        </w:tabs>
        <w:ind w:left="737" w:firstLine="0"/>
      </w:pPr>
      <w:rPr>
        <w:rFonts w:ascii="Symbol" w:hAnsi="Symbol" w:hint="default"/>
      </w:rPr>
    </w:lvl>
    <w:lvl w:ilvl="7">
      <w:start w:val="1"/>
      <w:numFmt w:val="bullet"/>
      <w:lvlText w:val="o"/>
      <w:lvlJc w:val="left"/>
      <w:pPr>
        <w:tabs>
          <w:tab w:val="num" w:pos="737"/>
        </w:tabs>
        <w:ind w:left="737" w:firstLine="0"/>
      </w:pPr>
      <w:rPr>
        <w:rFonts w:ascii="Courier New" w:hAnsi="Courier New" w:cs="Courier New" w:hint="default"/>
      </w:rPr>
    </w:lvl>
    <w:lvl w:ilvl="8">
      <w:start w:val="1"/>
      <w:numFmt w:val="bullet"/>
      <w:lvlText w:val=""/>
      <w:lvlJc w:val="left"/>
      <w:pPr>
        <w:tabs>
          <w:tab w:val="num" w:pos="737"/>
        </w:tabs>
        <w:ind w:left="737" w:firstLine="0"/>
      </w:pPr>
      <w:rPr>
        <w:rFonts w:ascii="Wingdings" w:hAnsi="Wingdings" w:hint="default"/>
      </w:rPr>
    </w:lvl>
  </w:abstractNum>
  <w:abstractNum w:abstractNumId="1">
    <w:nsid w:val="0361590F"/>
    <w:multiLevelType w:val="hybridMultilevel"/>
    <w:tmpl w:val="A92EDD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8D0A44"/>
    <w:multiLevelType w:val="multilevel"/>
    <w:tmpl w:val="03F88E4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B7F79"/>
    <w:multiLevelType w:val="hybridMultilevel"/>
    <w:tmpl w:val="4BC6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EF485C"/>
    <w:multiLevelType w:val="hybridMultilevel"/>
    <w:tmpl w:val="63424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CFD0368"/>
    <w:multiLevelType w:val="hybridMultilevel"/>
    <w:tmpl w:val="771A99A6"/>
    <w:lvl w:ilvl="0" w:tplc="B882F5C0">
      <w:start w:val="2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700EAA"/>
    <w:multiLevelType w:val="multilevel"/>
    <w:tmpl w:val="75EA26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875714"/>
    <w:multiLevelType w:val="hybridMultilevel"/>
    <w:tmpl w:val="DDA236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12B13FBE"/>
    <w:multiLevelType w:val="hybridMultilevel"/>
    <w:tmpl w:val="FCBAF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D76CD8"/>
    <w:multiLevelType w:val="hybridMultilevel"/>
    <w:tmpl w:val="BCE42A34"/>
    <w:lvl w:ilvl="0" w:tplc="0BF86A34">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383473"/>
    <w:multiLevelType w:val="hybridMultilevel"/>
    <w:tmpl w:val="D2A0015C"/>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1">
    <w:nsid w:val="17F83F27"/>
    <w:multiLevelType w:val="hybridMultilevel"/>
    <w:tmpl w:val="2AE4ED40"/>
    <w:lvl w:ilvl="0" w:tplc="08090001">
      <w:start w:val="1"/>
      <w:numFmt w:val="bullet"/>
      <w:lvlText w:val=""/>
      <w:lvlJc w:val="left"/>
      <w:pPr>
        <w:ind w:left="868" w:hanging="360"/>
      </w:pPr>
      <w:rPr>
        <w:rFonts w:ascii="Symbol" w:hAnsi="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12">
    <w:nsid w:val="19B2054D"/>
    <w:multiLevelType w:val="hybridMultilevel"/>
    <w:tmpl w:val="FD82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D95380"/>
    <w:multiLevelType w:val="hybridMultilevel"/>
    <w:tmpl w:val="316C67D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nsid w:val="28481B62"/>
    <w:multiLevelType w:val="hybridMultilevel"/>
    <w:tmpl w:val="4D52A97C"/>
    <w:lvl w:ilvl="0" w:tplc="944A7F92">
      <w:start w:val="1"/>
      <w:numFmt w:val="lowerRoman"/>
      <w:lvlText w:val="%1)"/>
      <w:lvlJc w:val="righ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2F0A87"/>
    <w:multiLevelType w:val="hybridMultilevel"/>
    <w:tmpl w:val="157A26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31652B26"/>
    <w:multiLevelType w:val="hybridMultilevel"/>
    <w:tmpl w:val="C5B65C10"/>
    <w:lvl w:ilvl="0" w:tplc="547A5218">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3540DD"/>
    <w:multiLevelType w:val="hybridMultilevel"/>
    <w:tmpl w:val="4DB0C2FC"/>
    <w:lvl w:ilvl="0" w:tplc="E4B6974C">
      <w:start w:val="1"/>
      <w:numFmt w:val="bullet"/>
      <w:lvlText w:val="•"/>
      <w:lvlJc w:val="left"/>
      <w:pPr>
        <w:tabs>
          <w:tab w:val="num" w:pos="720"/>
        </w:tabs>
        <w:ind w:left="720" w:hanging="360"/>
      </w:pPr>
      <w:rPr>
        <w:rFonts w:ascii="Arial" w:hAnsi="Arial" w:hint="default"/>
      </w:rPr>
    </w:lvl>
    <w:lvl w:ilvl="1" w:tplc="C414DA50">
      <w:start w:val="3971"/>
      <w:numFmt w:val="bullet"/>
      <w:lvlText w:val="–"/>
      <w:lvlJc w:val="left"/>
      <w:pPr>
        <w:tabs>
          <w:tab w:val="num" w:pos="1440"/>
        </w:tabs>
        <w:ind w:left="1440" w:hanging="360"/>
      </w:pPr>
      <w:rPr>
        <w:rFonts w:ascii="Arial" w:hAnsi="Arial" w:hint="default"/>
      </w:rPr>
    </w:lvl>
    <w:lvl w:ilvl="2" w:tplc="ACF00232" w:tentative="1">
      <w:start w:val="1"/>
      <w:numFmt w:val="bullet"/>
      <w:lvlText w:val="•"/>
      <w:lvlJc w:val="left"/>
      <w:pPr>
        <w:tabs>
          <w:tab w:val="num" w:pos="2160"/>
        </w:tabs>
        <w:ind w:left="2160" w:hanging="360"/>
      </w:pPr>
      <w:rPr>
        <w:rFonts w:ascii="Arial" w:hAnsi="Arial" w:hint="default"/>
      </w:rPr>
    </w:lvl>
    <w:lvl w:ilvl="3" w:tplc="B2DC1108" w:tentative="1">
      <w:start w:val="1"/>
      <w:numFmt w:val="bullet"/>
      <w:lvlText w:val="•"/>
      <w:lvlJc w:val="left"/>
      <w:pPr>
        <w:tabs>
          <w:tab w:val="num" w:pos="2880"/>
        </w:tabs>
        <w:ind w:left="2880" w:hanging="360"/>
      </w:pPr>
      <w:rPr>
        <w:rFonts w:ascii="Arial" w:hAnsi="Arial" w:hint="default"/>
      </w:rPr>
    </w:lvl>
    <w:lvl w:ilvl="4" w:tplc="A69E7A14" w:tentative="1">
      <w:start w:val="1"/>
      <w:numFmt w:val="bullet"/>
      <w:lvlText w:val="•"/>
      <w:lvlJc w:val="left"/>
      <w:pPr>
        <w:tabs>
          <w:tab w:val="num" w:pos="3600"/>
        </w:tabs>
        <w:ind w:left="3600" w:hanging="360"/>
      </w:pPr>
      <w:rPr>
        <w:rFonts w:ascii="Arial" w:hAnsi="Arial" w:hint="default"/>
      </w:rPr>
    </w:lvl>
    <w:lvl w:ilvl="5" w:tplc="E856C5D6" w:tentative="1">
      <w:start w:val="1"/>
      <w:numFmt w:val="bullet"/>
      <w:lvlText w:val="•"/>
      <w:lvlJc w:val="left"/>
      <w:pPr>
        <w:tabs>
          <w:tab w:val="num" w:pos="4320"/>
        </w:tabs>
        <w:ind w:left="4320" w:hanging="360"/>
      </w:pPr>
      <w:rPr>
        <w:rFonts w:ascii="Arial" w:hAnsi="Arial" w:hint="default"/>
      </w:rPr>
    </w:lvl>
    <w:lvl w:ilvl="6" w:tplc="1616C3D4" w:tentative="1">
      <w:start w:val="1"/>
      <w:numFmt w:val="bullet"/>
      <w:lvlText w:val="•"/>
      <w:lvlJc w:val="left"/>
      <w:pPr>
        <w:tabs>
          <w:tab w:val="num" w:pos="5040"/>
        </w:tabs>
        <w:ind w:left="5040" w:hanging="360"/>
      </w:pPr>
      <w:rPr>
        <w:rFonts w:ascii="Arial" w:hAnsi="Arial" w:hint="default"/>
      </w:rPr>
    </w:lvl>
    <w:lvl w:ilvl="7" w:tplc="1FBCFABA" w:tentative="1">
      <w:start w:val="1"/>
      <w:numFmt w:val="bullet"/>
      <w:lvlText w:val="•"/>
      <w:lvlJc w:val="left"/>
      <w:pPr>
        <w:tabs>
          <w:tab w:val="num" w:pos="5760"/>
        </w:tabs>
        <w:ind w:left="5760" w:hanging="360"/>
      </w:pPr>
      <w:rPr>
        <w:rFonts w:ascii="Arial" w:hAnsi="Arial" w:hint="default"/>
      </w:rPr>
    </w:lvl>
    <w:lvl w:ilvl="8" w:tplc="688AE726" w:tentative="1">
      <w:start w:val="1"/>
      <w:numFmt w:val="bullet"/>
      <w:lvlText w:val="•"/>
      <w:lvlJc w:val="left"/>
      <w:pPr>
        <w:tabs>
          <w:tab w:val="num" w:pos="6480"/>
        </w:tabs>
        <w:ind w:left="6480" w:hanging="360"/>
      </w:pPr>
      <w:rPr>
        <w:rFonts w:ascii="Arial" w:hAnsi="Arial" w:hint="default"/>
      </w:rPr>
    </w:lvl>
  </w:abstractNum>
  <w:abstractNum w:abstractNumId="18">
    <w:nsid w:val="3EB307E3"/>
    <w:multiLevelType w:val="hybridMultilevel"/>
    <w:tmpl w:val="7E9A8218"/>
    <w:lvl w:ilvl="0" w:tplc="BD90BE28">
      <w:start w:val="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6E122B"/>
    <w:multiLevelType w:val="hybridMultilevel"/>
    <w:tmpl w:val="FDC87530"/>
    <w:lvl w:ilvl="0" w:tplc="8A0A4A7A">
      <w:start w:val="4"/>
      <w:numFmt w:val="bullet"/>
      <w:lvlText w:val="-"/>
      <w:lvlJc w:val="left"/>
      <w:pPr>
        <w:ind w:left="508" w:hanging="360"/>
      </w:pPr>
      <w:rPr>
        <w:rFonts w:ascii="Calibri" w:eastAsia="Arial" w:hAnsi="Calibri" w:cs="Calibri" w:hint="default"/>
      </w:rPr>
    </w:lvl>
    <w:lvl w:ilvl="1" w:tplc="08090003" w:tentative="1">
      <w:start w:val="1"/>
      <w:numFmt w:val="bullet"/>
      <w:lvlText w:val="o"/>
      <w:lvlJc w:val="left"/>
      <w:pPr>
        <w:ind w:left="1228" w:hanging="360"/>
      </w:pPr>
      <w:rPr>
        <w:rFonts w:ascii="Courier New" w:hAnsi="Courier New" w:cs="Courier New" w:hint="default"/>
      </w:rPr>
    </w:lvl>
    <w:lvl w:ilvl="2" w:tplc="08090005" w:tentative="1">
      <w:start w:val="1"/>
      <w:numFmt w:val="bullet"/>
      <w:lvlText w:val=""/>
      <w:lvlJc w:val="left"/>
      <w:pPr>
        <w:ind w:left="1948" w:hanging="360"/>
      </w:pPr>
      <w:rPr>
        <w:rFonts w:ascii="Wingdings" w:hAnsi="Wingdings" w:hint="default"/>
      </w:rPr>
    </w:lvl>
    <w:lvl w:ilvl="3" w:tplc="08090001" w:tentative="1">
      <w:start w:val="1"/>
      <w:numFmt w:val="bullet"/>
      <w:lvlText w:val=""/>
      <w:lvlJc w:val="left"/>
      <w:pPr>
        <w:ind w:left="2668" w:hanging="360"/>
      </w:pPr>
      <w:rPr>
        <w:rFonts w:ascii="Symbol" w:hAnsi="Symbol" w:hint="default"/>
      </w:rPr>
    </w:lvl>
    <w:lvl w:ilvl="4" w:tplc="08090003" w:tentative="1">
      <w:start w:val="1"/>
      <w:numFmt w:val="bullet"/>
      <w:lvlText w:val="o"/>
      <w:lvlJc w:val="left"/>
      <w:pPr>
        <w:ind w:left="3388" w:hanging="360"/>
      </w:pPr>
      <w:rPr>
        <w:rFonts w:ascii="Courier New" w:hAnsi="Courier New" w:cs="Courier New" w:hint="default"/>
      </w:rPr>
    </w:lvl>
    <w:lvl w:ilvl="5" w:tplc="08090005" w:tentative="1">
      <w:start w:val="1"/>
      <w:numFmt w:val="bullet"/>
      <w:lvlText w:val=""/>
      <w:lvlJc w:val="left"/>
      <w:pPr>
        <w:ind w:left="4108" w:hanging="360"/>
      </w:pPr>
      <w:rPr>
        <w:rFonts w:ascii="Wingdings" w:hAnsi="Wingdings" w:hint="default"/>
      </w:rPr>
    </w:lvl>
    <w:lvl w:ilvl="6" w:tplc="08090001" w:tentative="1">
      <w:start w:val="1"/>
      <w:numFmt w:val="bullet"/>
      <w:lvlText w:val=""/>
      <w:lvlJc w:val="left"/>
      <w:pPr>
        <w:ind w:left="4828" w:hanging="360"/>
      </w:pPr>
      <w:rPr>
        <w:rFonts w:ascii="Symbol" w:hAnsi="Symbol" w:hint="default"/>
      </w:rPr>
    </w:lvl>
    <w:lvl w:ilvl="7" w:tplc="08090003" w:tentative="1">
      <w:start w:val="1"/>
      <w:numFmt w:val="bullet"/>
      <w:lvlText w:val="o"/>
      <w:lvlJc w:val="left"/>
      <w:pPr>
        <w:ind w:left="5548" w:hanging="360"/>
      </w:pPr>
      <w:rPr>
        <w:rFonts w:ascii="Courier New" w:hAnsi="Courier New" w:cs="Courier New" w:hint="default"/>
      </w:rPr>
    </w:lvl>
    <w:lvl w:ilvl="8" w:tplc="08090005" w:tentative="1">
      <w:start w:val="1"/>
      <w:numFmt w:val="bullet"/>
      <w:lvlText w:val=""/>
      <w:lvlJc w:val="left"/>
      <w:pPr>
        <w:ind w:left="6268" w:hanging="360"/>
      </w:pPr>
      <w:rPr>
        <w:rFonts w:ascii="Wingdings" w:hAnsi="Wingdings" w:hint="default"/>
      </w:rPr>
    </w:lvl>
  </w:abstractNum>
  <w:abstractNum w:abstractNumId="20">
    <w:nsid w:val="407C112C"/>
    <w:multiLevelType w:val="hybridMultilevel"/>
    <w:tmpl w:val="B9EAB7F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1">
    <w:nsid w:val="42CD6A29"/>
    <w:multiLevelType w:val="multilevel"/>
    <w:tmpl w:val="248ECB4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FD1B3E"/>
    <w:multiLevelType w:val="hybridMultilevel"/>
    <w:tmpl w:val="8B8C06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9D04B6"/>
    <w:multiLevelType w:val="multilevel"/>
    <w:tmpl w:val="FEB89C06"/>
    <w:styleLink w:val="NDHTMinuteNumbering"/>
    <w:lvl w:ilvl="0">
      <w:start w:val="1"/>
      <w:numFmt w:val="decimal"/>
      <w:lvlText w:val="%1."/>
      <w:lvlJc w:val="left"/>
      <w:pPr>
        <w:ind w:left="737" w:hanging="737"/>
      </w:pPr>
      <w:rPr>
        <w:rFonts w:ascii="Calibri" w:hAnsi="Calibri" w:hint="default"/>
        <w:b/>
        <w:i w:val="0"/>
        <w:color w:val="4A66AC"/>
        <w:sz w:val="32"/>
      </w:rPr>
    </w:lvl>
    <w:lvl w:ilvl="1">
      <w:start w:val="1"/>
      <w:numFmt w:val="decimal"/>
      <w:lvlText w:val="%1.%2."/>
      <w:lvlJc w:val="left"/>
      <w:pPr>
        <w:ind w:left="720" w:hanging="720"/>
      </w:pPr>
      <w:rPr>
        <w:rFonts w:ascii="Calibri" w:hAnsi="Calibri" w:hint="default"/>
        <w:b/>
        <w:i w:val="0"/>
        <w:color w:val="4A66AC"/>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E95BE8"/>
    <w:multiLevelType w:val="multilevel"/>
    <w:tmpl w:val="75EA266C"/>
    <w:lvl w:ilvl="0">
      <w:start w:val="2"/>
      <w:numFmt w:val="decimal"/>
      <w:lvlText w:val="%1"/>
      <w:lvlJc w:val="left"/>
      <w:pPr>
        <w:ind w:left="360" w:hanging="360"/>
      </w:pPr>
      <w:rPr>
        <w:rFonts w:hint="default"/>
        <w:b/>
        <w:i w:val="0"/>
        <w:color w:val="4A66AC"/>
        <w:sz w:val="32"/>
      </w:rPr>
    </w:lvl>
    <w:lvl w:ilvl="1">
      <w:start w:val="1"/>
      <w:numFmt w:val="decimal"/>
      <w:lvlText w:val="%1.%2"/>
      <w:lvlJc w:val="left"/>
      <w:pPr>
        <w:ind w:left="360" w:hanging="360"/>
      </w:pPr>
      <w:rPr>
        <w:rFonts w:hint="default"/>
        <w:b/>
        <w:i w:val="0"/>
        <w:color w:val="4A66AC"/>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E6F24"/>
    <w:multiLevelType w:val="hybridMultilevel"/>
    <w:tmpl w:val="52805A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nsid w:val="55DE6D5E"/>
    <w:multiLevelType w:val="multilevel"/>
    <w:tmpl w:val="03F88E4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0979BB"/>
    <w:multiLevelType w:val="hybridMultilevel"/>
    <w:tmpl w:val="74A42C6C"/>
    <w:lvl w:ilvl="0" w:tplc="D79859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8830CB"/>
    <w:multiLevelType w:val="hybridMultilevel"/>
    <w:tmpl w:val="27CC0732"/>
    <w:lvl w:ilvl="0" w:tplc="08090001">
      <w:start w:val="1"/>
      <w:numFmt w:val="bullet"/>
      <w:lvlText w:val=""/>
      <w:lvlJc w:val="left"/>
      <w:pPr>
        <w:ind w:left="868" w:hanging="360"/>
      </w:pPr>
      <w:rPr>
        <w:rFonts w:ascii="Symbol" w:hAnsi="Symbol" w:cs="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cs="Wingdings" w:hint="default"/>
      </w:rPr>
    </w:lvl>
    <w:lvl w:ilvl="3" w:tplc="08090001" w:tentative="1">
      <w:start w:val="1"/>
      <w:numFmt w:val="bullet"/>
      <w:lvlText w:val=""/>
      <w:lvlJc w:val="left"/>
      <w:pPr>
        <w:ind w:left="3028" w:hanging="360"/>
      </w:pPr>
      <w:rPr>
        <w:rFonts w:ascii="Symbol" w:hAnsi="Symbol" w:cs="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cs="Wingdings" w:hint="default"/>
      </w:rPr>
    </w:lvl>
    <w:lvl w:ilvl="6" w:tplc="08090001" w:tentative="1">
      <w:start w:val="1"/>
      <w:numFmt w:val="bullet"/>
      <w:lvlText w:val=""/>
      <w:lvlJc w:val="left"/>
      <w:pPr>
        <w:ind w:left="5188" w:hanging="360"/>
      </w:pPr>
      <w:rPr>
        <w:rFonts w:ascii="Symbol" w:hAnsi="Symbol" w:cs="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cs="Wingdings" w:hint="default"/>
      </w:rPr>
    </w:lvl>
  </w:abstractNum>
  <w:abstractNum w:abstractNumId="29">
    <w:nsid w:val="6820602F"/>
    <w:multiLevelType w:val="hybridMultilevel"/>
    <w:tmpl w:val="661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F63282"/>
    <w:multiLevelType w:val="hybridMultilevel"/>
    <w:tmpl w:val="B81A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46064E1"/>
    <w:multiLevelType w:val="multilevel"/>
    <w:tmpl w:val="E0107012"/>
    <w:lvl w:ilvl="0">
      <w:start w:val="4"/>
      <w:numFmt w:val="decimal"/>
      <w:pStyle w:val="NDHTHeading1"/>
      <w:lvlText w:val="%1."/>
      <w:lvlJc w:val="left"/>
      <w:pPr>
        <w:ind w:left="720" w:hanging="720"/>
      </w:pPr>
      <w:rPr>
        <w:rFonts w:ascii="Calibri" w:hAnsi="Calibri" w:hint="default"/>
        <w:b/>
        <w:i w:val="0"/>
        <w:color w:val="4A66AC"/>
        <w:sz w:val="32"/>
      </w:rPr>
    </w:lvl>
    <w:lvl w:ilvl="1">
      <w:start w:val="1"/>
      <w:numFmt w:val="decimal"/>
      <w:lvlText w:val="%1.%2."/>
      <w:lvlJc w:val="left"/>
      <w:pPr>
        <w:ind w:left="720" w:hanging="720"/>
      </w:pPr>
      <w:rPr>
        <w:rFonts w:ascii="Calibri" w:hAnsi="Calibri" w:hint="default"/>
        <w:b/>
        <w:i w:val="0"/>
        <w:color w:val="4A66AC"/>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6B25FB8"/>
    <w:multiLevelType w:val="hybridMultilevel"/>
    <w:tmpl w:val="0F627FEA"/>
    <w:lvl w:ilvl="0" w:tplc="92762864">
      <w:start w:val="1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4E5F40"/>
    <w:multiLevelType w:val="hybridMultilevel"/>
    <w:tmpl w:val="131A54F0"/>
    <w:lvl w:ilvl="0" w:tplc="14B8366A">
      <w:start w:val="1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EC56CA"/>
    <w:multiLevelType w:val="hybridMultilevel"/>
    <w:tmpl w:val="53766EBE"/>
    <w:lvl w:ilvl="0" w:tplc="9C9ED09A">
      <w:start w:val="10"/>
      <w:numFmt w:val="bullet"/>
      <w:lvlText w:val="-"/>
      <w:lvlJc w:val="left"/>
      <w:pPr>
        <w:ind w:left="720" w:hanging="360"/>
      </w:pPr>
      <w:rPr>
        <w:rFonts w:ascii="Calibri" w:eastAsia="Arial"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D770465"/>
    <w:multiLevelType w:val="hybridMultilevel"/>
    <w:tmpl w:val="CAAEF374"/>
    <w:lvl w:ilvl="0" w:tplc="08090001">
      <w:start w:val="1"/>
      <w:numFmt w:val="bullet"/>
      <w:lvlText w:val=""/>
      <w:lvlJc w:val="left"/>
      <w:pPr>
        <w:ind w:left="1228" w:hanging="360"/>
      </w:pPr>
      <w:rPr>
        <w:rFonts w:ascii="Symbol" w:hAnsi="Symbol" w:cs="Symbol" w:hint="default"/>
      </w:rPr>
    </w:lvl>
    <w:lvl w:ilvl="1" w:tplc="08090003" w:tentative="1">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cs="Wingdings" w:hint="default"/>
      </w:rPr>
    </w:lvl>
    <w:lvl w:ilvl="3" w:tplc="08090001" w:tentative="1">
      <w:start w:val="1"/>
      <w:numFmt w:val="bullet"/>
      <w:lvlText w:val=""/>
      <w:lvlJc w:val="left"/>
      <w:pPr>
        <w:ind w:left="3388" w:hanging="360"/>
      </w:pPr>
      <w:rPr>
        <w:rFonts w:ascii="Symbol" w:hAnsi="Symbol" w:cs="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cs="Wingdings" w:hint="default"/>
      </w:rPr>
    </w:lvl>
    <w:lvl w:ilvl="6" w:tplc="08090001" w:tentative="1">
      <w:start w:val="1"/>
      <w:numFmt w:val="bullet"/>
      <w:lvlText w:val=""/>
      <w:lvlJc w:val="left"/>
      <w:pPr>
        <w:ind w:left="5548" w:hanging="360"/>
      </w:pPr>
      <w:rPr>
        <w:rFonts w:ascii="Symbol" w:hAnsi="Symbol" w:cs="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cs="Wingdings" w:hint="default"/>
      </w:rPr>
    </w:lvl>
  </w:abstractNum>
  <w:num w:numId="1">
    <w:abstractNumId w:val="0"/>
  </w:num>
  <w:num w:numId="2">
    <w:abstractNumId w:val="24"/>
  </w:num>
  <w:num w:numId="3">
    <w:abstractNumId w:val="31"/>
  </w:num>
  <w:num w:numId="4">
    <w:abstractNumId w:val="23"/>
  </w:num>
  <w:num w:numId="5">
    <w:abstractNumId w:val="21"/>
  </w:num>
  <w:num w:numId="6">
    <w:abstractNumId w:val="19"/>
  </w:num>
  <w:num w:numId="7">
    <w:abstractNumId w:val="18"/>
  </w:num>
  <w:num w:numId="8">
    <w:abstractNumId w:val="32"/>
  </w:num>
  <w:num w:numId="9">
    <w:abstractNumId w:val="15"/>
  </w:num>
  <w:num w:numId="10">
    <w:abstractNumId w:val="7"/>
  </w:num>
  <w:num w:numId="11">
    <w:abstractNumId w:val="25"/>
  </w:num>
  <w:num w:numId="12">
    <w:abstractNumId w:val="28"/>
  </w:num>
  <w:num w:numId="13">
    <w:abstractNumId w:val="11"/>
  </w:num>
  <w:num w:numId="14">
    <w:abstractNumId w:val="35"/>
  </w:num>
  <w:num w:numId="15">
    <w:abstractNumId w:val="20"/>
  </w:num>
  <w:num w:numId="16">
    <w:abstractNumId w:val="34"/>
  </w:num>
  <w:num w:numId="17">
    <w:abstractNumId w:val="33"/>
  </w:num>
  <w:num w:numId="18">
    <w:abstractNumId w:val="12"/>
  </w:num>
  <w:num w:numId="19">
    <w:abstractNumId w:val="8"/>
  </w:num>
  <w:num w:numId="20">
    <w:abstractNumId w:val="17"/>
  </w:num>
  <w:num w:numId="21">
    <w:abstractNumId w:val="27"/>
  </w:num>
  <w:num w:numId="22">
    <w:abstractNumId w:val="9"/>
  </w:num>
  <w:num w:numId="23">
    <w:abstractNumId w:val="5"/>
  </w:num>
  <w:num w:numId="24">
    <w:abstractNumId w:val="16"/>
  </w:num>
  <w:num w:numId="25">
    <w:abstractNumId w:val="30"/>
  </w:num>
  <w:num w:numId="26">
    <w:abstractNumId w:val="2"/>
  </w:num>
  <w:num w:numId="27">
    <w:abstractNumId w:val="26"/>
  </w:num>
  <w:num w:numId="28">
    <w:abstractNumId w:val="6"/>
  </w:num>
  <w:num w:numId="29">
    <w:abstractNumId w:val="3"/>
  </w:num>
  <w:num w:numId="30">
    <w:abstractNumId w:val="14"/>
  </w:num>
  <w:num w:numId="31">
    <w:abstractNumId w:val="22"/>
  </w:num>
  <w:num w:numId="32">
    <w:abstractNumId w:val="1"/>
  </w:num>
  <w:num w:numId="33">
    <w:abstractNumId w:val="4"/>
  </w:num>
  <w:num w:numId="34">
    <w:abstractNumId w:val="10"/>
  </w:num>
  <w:num w:numId="35">
    <w:abstractNumId w:val="1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19"/>
    <w:rsid w:val="00024B63"/>
    <w:rsid w:val="000334E1"/>
    <w:rsid w:val="001952F6"/>
    <w:rsid w:val="001A2609"/>
    <w:rsid w:val="002138FD"/>
    <w:rsid w:val="00251EDA"/>
    <w:rsid w:val="0032749D"/>
    <w:rsid w:val="0036351F"/>
    <w:rsid w:val="004A01EF"/>
    <w:rsid w:val="006719DA"/>
    <w:rsid w:val="00796664"/>
    <w:rsid w:val="008B6A19"/>
    <w:rsid w:val="0099155D"/>
    <w:rsid w:val="00AE1DC7"/>
    <w:rsid w:val="00B00CB4"/>
    <w:rsid w:val="00C1321F"/>
    <w:rsid w:val="00CE09E5"/>
    <w:rsid w:val="00D6632B"/>
    <w:rsid w:val="00E72E02"/>
    <w:rsid w:val="00E81ECE"/>
    <w:rsid w:val="00EE26FE"/>
    <w:rsid w:val="00EE4E1E"/>
    <w:rsid w:val="00EE57C4"/>
    <w:rsid w:val="00F7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6A19"/>
    <w:pPr>
      <w:spacing w:after="120"/>
    </w:pPr>
    <w:rPr>
      <w:rFonts w:ascii="Calibri" w:eastAsia="Arial" w:hAnsi="Calibri"/>
      <w:sz w:val="22"/>
      <w:szCs w:val="22"/>
      <w:lang w:eastAsia="en-US"/>
    </w:rPr>
  </w:style>
  <w:style w:type="paragraph" w:styleId="Heading1">
    <w:name w:val="heading 1"/>
    <w:basedOn w:val="Normal"/>
    <w:next w:val="NDHTBodyText"/>
    <w:link w:val="Heading1Char"/>
    <w:uiPriority w:val="9"/>
    <w:qFormat/>
    <w:rsid w:val="008B6A19"/>
    <w:pPr>
      <w:keepNext/>
      <w:keepLines/>
      <w:spacing w:before="240"/>
      <w:outlineLvl w:val="0"/>
    </w:pPr>
    <w:rPr>
      <w:rFonts w:eastAsia="Times New Roman"/>
      <w:b/>
      <w:bCs/>
      <w:color w:val="4A66AC"/>
      <w:sz w:val="32"/>
      <w:szCs w:val="28"/>
    </w:rPr>
  </w:style>
  <w:style w:type="paragraph" w:styleId="Heading2">
    <w:name w:val="heading 2"/>
    <w:basedOn w:val="Normal"/>
    <w:next w:val="NDHTBodyText"/>
    <w:link w:val="Heading2Char"/>
    <w:uiPriority w:val="9"/>
    <w:unhideWhenUsed/>
    <w:qFormat/>
    <w:rsid w:val="008B6A19"/>
    <w:pPr>
      <w:keepNext/>
      <w:keepLines/>
      <w:spacing w:before="240" w:after="240"/>
      <w:ind w:left="737"/>
      <w:outlineLvl w:val="1"/>
    </w:pPr>
    <w:rPr>
      <w:rFonts w:eastAsia="Times New Roman"/>
      <w:b/>
      <w:bCs/>
      <w:color w:val="4A66AC"/>
      <w:sz w:val="28"/>
      <w:szCs w:val="26"/>
    </w:rPr>
  </w:style>
  <w:style w:type="paragraph" w:styleId="Heading3">
    <w:name w:val="heading 3"/>
    <w:basedOn w:val="Normal"/>
    <w:next w:val="NDHTBodyText"/>
    <w:link w:val="Heading3Char"/>
    <w:uiPriority w:val="9"/>
    <w:unhideWhenUsed/>
    <w:qFormat/>
    <w:rsid w:val="008B6A19"/>
    <w:pPr>
      <w:keepNext/>
      <w:keepLines/>
      <w:spacing w:before="240" w:after="240"/>
      <w:ind w:left="737"/>
      <w:outlineLvl w:val="2"/>
    </w:pPr>
    <w:rPr>
      <w:rFonts w:eastAsia="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A19"/>
    <w:rPr>
      <w:rFonts w:ascii="Calibri" w:hAnsi="Calibri"/>
      <w:b/>
      <w:bCs/>
      <w:color w:val="4A66AC"/>
      <w:sz w:val="32"/>
      <w:szCs w:val="28"/>
      <w:lang w:eastAsia="en-US"/>
    </w:rPr>
  </w:style>
  <w:style w:type="character" w:customStyle="1" w:styleId="Heading2Char">
    <w:name w:val="Heading 2 Char"/>
    <w:basedOn w:val="DefaultParagraphFont"/>
    <w:link w:val="Heading2"/>
    <w:uiPriority w:val="9"/>
    <w:rsid w:val="008B6A19"/>
    <w:rPr>
      <w:rFonts w:ascii="Calibri" w:hAnsi="Calibri"/>
      <w:b/>
      <w:bCs/>
      <w:color w:val="4A66AC"/>
      <w:sz w:val="28"/>
      <w:szCs w:val="26"/>
      <w:lang w:eastAsia="en-US"/>
    </w:rPr>
  </w:style>
  <w:style w:type="character" w:customStyle="1" w:styleId="Heading3Char">
    <w:name w:val="Heading 3 Char"/>
    <w:basedOn w:val="DefaultParagraphFont"/>
    <w:link w:val="Heading3"/>
    <w:uiPriority w:val="9"/>
    <w:rsid w:val="008B6A19"/>
    <w:rPr>
      <w:rFonts w:ascii="Calibri" w:hAnsi="Calibri"/>
      <w:b/>
      <w:bCs/>
      <w:color w:val="000000"/>
      <w:sz w:val="24"/>
      <w:szCs w:val="22"/>
      <w:lang w:eastAsia="en-US"/>
    </w:rPr>
  </w:style>
  <w:style w:type="paragraph" w:styleId="Title">
    <w:name w:val="Title"/>
    <w:basedOn w:val="Normal"/>
    <w:next w:val="Normal"/>
    <w:link w:val="TitleChar"/>
    <w:uiPriority w:val="10"/>
    <w:qFormat/>
    <w:rsid w:val="008B6A19"/>
    <w:pPr>
      <w:pBdr>
        <w:bottom w:val="single" w:sz="8" w:space="4" w:color="629DD1"/>
      </w:pBdr>
      <w:spacing w:after="300"/>
      <w:contextualSpacing/>
    </w:pPr>
    <w:rPr>
      <w:rFonts w:ascii="Arial" w:eastAsia="Times New Roman" w:hAnsi="Arial"/>
      <w:color w:val="1B1D3D"/>
      <w:spacing w:val="5"/>
      <w:kern w:val="28"/>
      <w:sz w:val="52"/>
      <w:szCs w:val="52"/>
    </w:rPr>
  </w:style>
  <w:style w:type="character" w:customStyle="1" w:styleId="TitleChar">
    <w:name w:val="Title Char"/>
    <w:basedOn w:val="DefaultParagraphFont"/>
    <w:link w:val="Title"/>
    <w:uiPriority w:val="10"/>
    <w:rsid w:val="008B6A19"/>
    <w:rPr>
      <w:rFonts w:ascii="Arial" w:hAnsi="Arial"/>
      <w:color w:val="1B1D3D"/>
      <w:spacing w:val="5"/>
      <w:kern w:val="28"/>
      <w:sz w:val="52"/>
      <w:szCs w:val="52"/>
      <w:lang w:eastAsia="en-US"/>
    </w:rPr>
  </w:style>
  <w:style w:type="paragraph" w:styleId="Header">
    <w:name w:val="header"/>
    <w:basedOn w:val="Normal"/>
    <w:link w:val="HeaderChar"/>
    <w:uiPriority w:val="99"/>
    <w:unhideWhenUsed/>
    <w:rsid w:val="008B6A19"/>
    <w:pPr>
      <w:tabs>
        <w:tab w:val="center" w:pos="4513"/>
        <w:tab w:val="right" w:pos="9026"/>
      </w:tabs>
      <w:spacing w:after="0"/>
    </w:pPr>
  </w:style>
  <w:style w:type="character" w:customStyle="1" w:styleId="HeaderChar">
    <w:name w:val="Header Char"/>
    <w:basedOn w:val="DefaultParagraphFont"/>
    <w:link w:val="Header"/>
    <w:uiPriority w:val="99"/>
    <w:rsid w:val="008B6A19"/>
    <w:rPr>
      <w:rFonts w:ascii="Calibri" w:eastAsia="Arial" w:hAnsi="Calibri"/>
      <w:sz w:val="22"/>
      <w:szCs w:val="22"/>
      <w:lang w:eastAsia="en-US"/>
    </w:rPr>
  </w:style>
  <w:style w:type="paragraph" w:styleId="Footer">
    <w:name w:val="footer"/>
    <w:basedOn w:val="Normal"/>
    <w:link w:val="FooterChar"/>
    <w:uiPriority w:val="99"/>
    <w:unhideWhenUsed/>
    <w:rsid w:val="008B6A19"/>
    <w:pPr>
      <w:tabs>
        <w:tab w:val="center" w:pos="4513"/>
        <w:tab w:val="right" w:pos="9026"/>
      </w:tabs>
      <w:spacing w:after="0"/>
    </w:pPr>
  </w:style>
  <w:style w:type="character" w:customStyle="1" w:styleId="FooterChar">
    <w:name w:val="Footer Char"/>
    <w:basedOn w:val="DefaultParagraphFont"/>
    <w:link w:val="Footer"/>
    <w:uiPriority w:val="99"/>
    <w:rsid w:val="008B6A19"/>
    <w:rPr>
      <w:rFonts w:ascii="Calibri" w:eastAsia="Arial" w:hAnsi="Calibri"/>
      <w:sz w:val="22"/>
      <w:szCs w:val="22"/>
      <w:lang w:eastAsia="en-US"/>
    </w:rPr>
  </w:style>
  <w:style w:type="paragraph" w:styleId="ListParagraph">
    <w:name w:val="List Paragraph"/>
    <w:basedOn w:val="Normal"/>
    <w:link w:val="ListParagraphChar"/>
    <w:uiPriority w:val="34"/>
    <w:qFormat/>
    <w:rsid w:val="008B6A19"/>
    <w:pPr>
      <w:ind w:left="720"/>
      <w:contextualSpacing/>
    </w:pPr>
  </w:style>
  <w:style w:type="paragraph" w:styleId="BalloonText">
    <w:name w:val="Balloon Text"/>
    <w:basedOn w:val="Normal"/>
    <w:link w:val="BalloonTextChar"/>
    <w:uiPriority w:val="99"/>
    <w:semiHidden/>
    <w:unhideWhenUsed/>
    <w:rsid w:val="008B6A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19"/>
    <w:rPr>
      <w:rFonts w:ascii="Tahoma" w:eastAsia="Arial" w:hAnsi="Tahoma" w:cs="Tahoma"/>
      <w:sz w:val="16"/>
      <w:szCs w:val="16"/>
      <w:lang w:eastAsia="en-US"/>
    </w:rPr>
  </w:style>
  <w:style w:type="character" w:styleId="Hyperlink">
    <w:name w:val="Hyperlink"/>
    <w:uiPriority w:val="99"/>
    <w:unhideWhenUsed/>
    <w:rsid w:val="008B6A19"/>
    <w:rPr>
      <w:color w:val="9454C3"/>
      <w:u w:val="single"/>
    </w:rPr>
  </w:style>
  <w:style w:type="table" w:styleId="TableGrid">
    <w:name w:val="Table Grid"/>
    <w:basedOn w:val="TableNormal"/>
    <w:rsid w:val="008B6A19"/>
    <w:rPr>
      <w:rFonts w:ascii="Calibri" w:eastAsia="Arial"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B6A19"/>
    <w:rPr>
      <w:sz w:val="16"/>
      <w:szCs w:val="16"/>
    </w:rPr>
  </w:style>
  <w:style w:type="paragraph" w:styleId="CommentText">
    <w:name w:val="annotation text"/>
    <w:basedOn w:val="Normal"/>
    <w:link w:val="CommentTextChar"/>
    <w:uiPriority w:val="99"/>
    <w:semiHidden/>
    <w:unhideWhenUsed/>
    <w:rsid w:val="008B6A19"/>
    <w:rPr>
      <w:sz w:val="20"/>
      <w:szCs w:val="20"/>
    </w:rPr>
  </w:style>
  <w:style w:type="character" w:customStyle="1" w:styleId="CommentTextChar">
    <w:name w:val="Comment Text Char"/>
    <w:basedOn w:val="DefaultParagraphFont"/>
    <w:link w:val="CommentText"/>
    <w:uiPriority w:val="99"/>
    <w:semiHidden/>
    <w:rsid w:val="008B6A19"/>
    <w:rPr>
      <w:rFonts w:ascii="Calibri" w:eastAsia="Arial" w:hAnsi="Calibri"/>
      <w:lang w:eastAsia="en-US"/>
    </w:rPr>
  </w:style>
  <w:style w:type="paragraph" w:styleId="CommentSubject">
    <w:name w:val="annotation subject"/>
    <w:basedOn w:val="CommentText"/>
    <w:next w:val="CommentText"/>
    <w:link w:val="CommentSubjectChar"/>
    <w:uiPriority w:val="99"/>
    <w:semiHidden/>
    <w:unhideWhenUsed/>
    <w:rsid w:val="008B6A19"/>
    <w:rPr>
      <w:b/>
      <w:bCs/>
    </w:rPr>
  </w:style>
  <w:style w:type="character" w:customStyle="1" w:styleId="CommentSubjectChar">
    <w:name w:val="Comment Subject Char"/>
    <w:basedOn w:val="CommentTextChar"/>
    <w:link w:val="CommentSubject"/>
    <w:uiPriority w:val="99"/>
    <w:semiHidden/>
    <w:rsid w:val="008B6A19"/>
    <w:rPr>
      <w:rFonts w:ascii="Calibri" w:eastAsia="Arial" w:hAnsi="Calibri"/>
      <w:b/>
      <w:bCs/>
      <w:lang w:eastAsia="en-US"/>
    </w:rPr>
  </w:style>
  <w:style w:type="paragraph" w:customStyle="1" w:styleId="NDHTTitle">
    <w:name w:val="NDHT Title"/>
    <w:basedOn w:val="Normal"/>
    <w:next w:val="Heading1"/>
    <w:link w:val="NDHTTitleChar"/>
    <w:qFormat/>
    <w:rsid w:val="008B6A19"/>
    <w:pPr>
      <w:pBdr>
        <w:bottom w:val="single" w:sz="18" w:space="1" w:color="4A66AC"/>
      </w:pBdr>
    </w:pPr>
    <w:rPr>
      <w:color w:val="4A66AC"/>
      <w:sz w:val="56"/>
      <w:szCs w:val="28"/>
    </w:rPr>
  </w:style>
  <w:style w:type="paragraph" w:customStyle="1" w:styleId="NDHTIntroBox">
    <w:name w:val="NDHT Intro Box"/>
    <w:basedOn w:val="Normal"/>
    <w:link w:val="NDHTIntroBoxChar"/>
    <w:qFormat/>
    <w:rsid w:val="008B6A19"/>
    <w:pPr>
      <w:pBdr>
        <w:top w:val="single" w:sz="24" w:space="1" w:color="4A66AC" w:shadow="1"/>
        <w:left w:val="single" w:sz="24" w:space="0" w:color="4A66AC" w:shadow="1"/>
        <w:bottom w:val="single" w:sz="24" w:space="1" w:color="4A66AC" w:shadow="1"/>
        <w:right w:val="single" w:sz="24" w:space="4" w:color="4A66AC" w:shadow="1"/>
      </w:pBdr>
      <w:jc w:val="both"/>
    </w:pPr>
    <w:rPr>
      <w:sz w:val="32"/>
      <w:szCs w:val="28"/>
    </w:rPr>
  </w:style>
  <w:style w:type="character" w:customStyle="1" w:styleId="NDHTTitleChar">
    <w:name w:val="NDHT Title Char"/>
    <w:link w:val="NDHTTitle"/>
    <w:rsid w:val="008B6A19"/>
    <w:rPr>
      <w:rFonts w:ascii="Calibri" w:eastAsia="Arial" w:hAnsi="Calibri"/>
      <w:color w:val="4A66AC"/>
      <w:sz w:val="56"/>
      <w:szCs w:val="28"/>
      <w:lang w:eastAsia="en-US"/>
    </w:rPr>
  </w:style>
  <w:style w:type="paragraph" w:customStyle="1" w:styleId="NDHTHeaderText">
    <w:name w:val="NDHT Header Text"/>
    <w:basedOn w:val="Header"/>
    <w:link w:val="NDHTHeaderTextChar"/>
    <w:qFormat/>
    <w:rsid w:val="008B6A19"/>
    <w:pPr>
      <w:tabs>
        <w:tab w:val="clear" w:pos="9026"/>
        <w:tab w:val="right" w:pos="9356"/>
        <w:tab w:val="right" w:pos="13750"/>
      </w:tabs>
    </w:pPr>
    <w:rPr>
      <w:sz w:val="16"/>
      <w:szCs w:val="16"/>
    </w:rPr>
  </w:style>
  <w:style w:type="character" w:customStyle="1" w:styleId="NDHTIntroBoxChar">
    <w:name w:val="NDHT Intro Box Char"/>
    <w:link w:val="NDHTIntroBox"/>
    <w:rsid w:val="008B6A19"/>
    <w:rPr>
      <w:rFonts w:ascii="Calibri" w:eastAsia="Arial" w:hAnsi="Calibri"/>
      <w:sz w:val="32"/>
      <w:szCs w:val="28"/>
      <w:lang w:eastAsia="en-US"/>
    </w:rPr>
  </w:style>
  <w:style w:type="paragraph" w:styleId="Revision">
    <w:name w:val="Revision"/>
    <w:hidden/>
    <w:uiPriority w:val="99"/>
    <w:semiHidden/>
    <w:rsid w:val="008B6A19"/>
    <w:rPr>
      <w:rFonts w:ascii="Calibri" w:eastAsia="Arial" w:hAnsi="Calibri"/>
      <w:sz w:val="22"/>
      <w:szCs w:val="22"/>
      <w:lang w:eastAsia="en-US"/>
    </w:rPr>
  </w:style>
  <w:style w:type="character" w:customStyle="1" w:styleId="NDHTHeaderTextChar">
    <w:name w:val="NDHT Header Text Char"/>
    <w:link w:val="NDHTHeaderText"/>
    <w:rsid w:val="008B6A19"/>
    <w:rPr>
      <w:rFonts w:ascii="Calibri" w:eastAsia="Arial" w:hAnsi="Calibri"/>
      <w:sz w:val="16"/>
      <w:szCs w:val="16"/>
      <w:lang w:eastAsia="en-US"/>
    </w:rPr>
  </w:style>
  <w:style w:type="paragraph" w:customStyle="1" w:styleId="NDHTFooterText">
    <w:name w:val="NDHT Footer Text"/>
    <w:basedOn w:val="Footer"/>
    <w:link w:val="NDHTFooterTextChar"/>
    <w:qFormat/>
    <w:rsid w:val="008B6A19"/>
    <w:pPr>
      <w:tabs>
        <w:tab w:val="clear" w:pos="9026"/>
        <w:tab w:val="right" w:pos="9356"/>
        <w:tab w:val="right" w:pos="13750"/>
      </w:tabs>
    </w:pPr>
    <w:rPr>
      <w:sz w:val="16"/>
    </w:rPr>
  </w:style>
  <w:style w:type="paragraph" w:customStyle="1" w:styleId="NDHTHeading1">
    <w:name w:val="NDHT Heading 1"/>
    <w:basedOn w:val="ListParagraph"/>
    <w:link w:val="NDHTHeading1Char"/>
    <w:rsid w:val="008B6A19"/>
    <w:pPr>
      <w:keepNext/>
      <w:numPr>
        <w:numId w:val="3"/>
      </w:numPr>
      <w:spacing w:before="360" w:after="240"/>
    </w:pPr>
    <w:rPr>
      <w:b/>
      <w:color w:val="4A66AC"/>
      <w:sz w:val="32"/>
    </w:rPr>
  </w:style>
  <w:style w:type="character" w:customStyle="1" w:styleId="NDHTFooterTextChar">
    <w:name w:val="NDHT Footer Text Char"/>
    <w:link w:val="NDHTFooterText"/>
    <w:rsid w:val="008B6A19"/>
    <w:rPr>
      <w:rFonts w:ascii="Calibri" w:eastAsia="Arial" w:hAnsi="Calibri"/>
      <w:sz w:val="16"/>
      <w:szCs w:val="22"/>
      <w:lang w:eastAsia="en-US"/>
    </w:rPr>
  </w:style>
  <w:style w:type="paragraph" w:customStyle="1" w:styleId="NDHTBodyText">
    <w:name w:val="NDHT Body Text"/>
    <w:basedOn w:val="Normal"/>
    <w:link w:val="NDHTBodyTextChar"/>
    <w:qFormat/>
    <w:rsid w:val="008B6A19"/>
    <w:pPr>
      <w:keepLines/>
    </w:pPr>
    <w:rPr>
      <w:sz w:val="24"/>
    </w:rPr>
  </w:style>
  <w:style w:type="character" w:customStyle="1" w:styleId="ListParagraphChar">
    <w:name w:val="List Paragraph Char"/>
    <w:basedOn w:val="DefaultParagraphFont"/>
    <w:link w:val="ListParagraph"/>
    <w:uiPriority w:val="34"/>
    <w:rsid w:val="008B6A19"/>
    <w:rPr>
      <w:rFonts w:ascii="Calibri" w:eastAsia="Arial" w:hAnsi="Calibri"/>
      <w:sz w:val="22"/>
      <w:szCs w:val="22"/>
      <w:lang w:eastAsia="en-US"/>
    </w:rPr>
  </w:style>
  <w:style w:type="character" w:customStyle="1" w:styleId="NDHTHeading1Char">
    <w:name w:val="NDHT Heading 1 Char"/>
    <w:link w:val="NDHTHeading1"/>
    <w:rsid w:val="008B6A19"/>
    <w:rPr>
      <w:rFonts w:ascii="Calibri" w:eastAsia="Arial" w:hAnsi="Calibri"/>
      <w:b/>
      <w:color w:val="4A66AC"/>
      <w:sz w:val="32"/>
      <w:szCs w:val="22"/>
      <w:lang w:eastAsia="en-US"/>
    </w:rPr>
  </w:style>
  <w:style w:type="paragraph" w:customStyle="1" w:styleId="NDHTHeading2">
    <w:name w:val="NDHT Heading 2"/>
    <w:basedOn w:val="ListParagraph"/>
    <w:link w:val="NDHTHeading2Char"/>
    <w:rsid w:val="008B6A19"/>
    <w:pPr>
      <w:keepNext/>
      <w:keepLines/>
      <w:spacing w:before="240" w:after="240"/>
      <w:ind w:left="737"/>
    </w:pPr>
    <w:rPr>
      <w:b/>
      <w:color w:val="4A66AC"/>
      <w:sz w:val="26"/>
      <w:szCs w:val="28"/>
    </w:rPr>
  </w:style>
  <w:style w:type="character" w:customStyle="1" w:styleId="NDHTBodyTextChar">
    <w:name w:val="NDHT Body Text Char"/>
    <w:link w:val="NDHTBodyText"/>
    <w:rsid w:val="008B6A19"/>
    <w:rPr>
      <w:rFonts w:ascii="Calibri" w:eastAsia="Arial" w:hAnsi="Calibri"/>
      <w:sz w:val="24"/>
      <w:szCs w:val="22"/>
      <w:lang w:eastAsia="en-US"/>
    </w:rPr>
  </w:style>
  <w:style w:type="paragraph" w:customStyle="1" w:styleId="NDHTBullet1">
    <w:name w:val="NDHT Bullet 1"/>
    <w:basedOn w:val="ListParagraph"/>
    <w:link w:val="NDHTBullet1Char"/>
    <w:qFormat/>
    <w:rsid w:val="008B6A19"/>
    <w:pPr>
      <w:keepLines/>
      <w:numPr>
        <w:numId w:val="1"/>
      </w:numPr>
    </w:pPr>
    <w:rPr>
      <w:sz w:val="24"/>
    </w:rPr>
  </w:style>
  <w:style w:type="character" w:customStyle="1" w:styleId="NDHTHeading2Char">
    <w:name w:val="NDHT Heading 2 Char"/>
    <w:link w:val="NDHTHeading2"/>
    <w:rsid w:val="008B6A19"/>
    <w:rPr>
      <w:rFonts w:ascii="Calibri" w:eastAsia="Arial" w:hAnsi="Calibri"/>
      <w:b/>
      <w:color w:val="4A66AC"/>
      <w:sz w:val="26"/>
      <w:szCs w:val="28"/>
      <w:lang w:eastAsia="en-US"/>
    </w:rPr>
  </w:style>
  <w:style w:type="paragraph" w:customStyle="1" w:styleId="NDHTBullet2">
    <w:name w:val="NDHT Bullet 2"/>
    <w:basedOn w:val="ListParagraph"/>
    <w:link w:val="NDHTBullet2Char"/>
    <w:qFormat/>
    <w:rsid w:val="008B6A19"/>
    <w:pPr>
      <w:numPr>
        <w:ilvl w:val="1"/>
        <w:numId w:val="1"/>
      </w:numPr>
    </w:pPr>
    <w:rPr>
      <w:sz w:val="24"/>
    </w:rPr>
  </w:style>
  <w:style w:type="character" w:customStyle="1" w:styleId="NDHTBullet1Char">
    <w:name w:val="NDHT Bullet 1 Char"/>
    <w:link w:val="NDHTBullet1"/>
    <w:rsid w:val="008B6A19"/>
    <w:rPr>
      <w:rFonts w:ascii="Calibri" w:eastAsia="Arial" w:hAnsi="Calibri"/>
      <w:sz w:val="24"/>
      <w:szCs w:val="22"/>
      <w:lang w:eastAsia="en-US"/>
    </w:rPr>
  </w:style>
  <w:style w:type="paragraph" w:customStyle="1" w:styleId="NDHTBullet3">
    <w:name w:val="NDHT Bullet 3"/>
    <w:basedOn w:val="NDHTBullet1"/>
    <w:link w:val="NDHTBullet3Char"/>
    <w:qFormat/>
    <w:rsid w:val="008B6A19"/>
    <w:pPr>
      <w:numPr>
        <w:ilvl w:val="2"/>
      </w:numPr>
    </w:pPr>
  </w:style>
  <w:style w:type="character" w:customStyle="1" w:styleId="NDHTBullet2Char">
    <w:name w:val="NDHT Bullet 2 Char"/>
    <w:link w:val="NDHTBullet2"/>
    <w:rsid w:val="008B6A19"/>
    <w:rPr>
      <w:rFonts w:ascii="Calibri" w:eastAsia="Arial" w:hAnsi="Calibri"/>
      <w:sz w:val="24"/>
      <w:szCs w:val="22"/>
      <w:lang w:eastAsia="en-US"/>
    </w:rPr>
  </w:style>
  <w:style w:type="paragraph" w:customStyle="1" w:styleId="NDHTSub-header">
    <w:name w:val="NDHT Sub-header"/>
    <w:basedOn w:val="Normal"/>
    <w:link w:val="NDHTSub-headerChar"/>
    <w:qFormat/>
    <w:rsid w:val="008B6A19"/>
    <w:pPr>
      <w:keepNext/>
      <w:ind w:left="737"/>
    </w:pPr>
    <w:rPr>
      <w:b/>
      <w:sz w:val="24"/>
    </w:rPr>
  </w:style>
  <w:style w:type="character" w:customStyle="1" w:styleId="NDHTBullet3Char">
    <w:name w:val="NDHT Bullet 3 Char"/>
    <w:link w:val="NDHTBullet3"/>
    <w:rsid w:val="008B6A19"/>
    <w:rPr>
      <w:rFonts w:ascii="Calibri" w:eastAsia="Arial" w:hAnsi="Calibri"/>
      <w:sz w:val="24"/>
      <w:szCs w:val="22"/>
      <w:lang w:eastAsia="en-US"/>
    </w:rPr>
  </w:style>
  <w:style w:type="character" w:styleId="BookTitle">
    <w:name w:val="Book Title"/>
    <w:uiPriority w:val="33"/>
    <w:rsid w:val="008B6A19"/>
    <w:rPr>
      <w:b/>
      <w:bCs/>
      <w:smallCaps/>
      <w:spacing w:val="5"/>
    </w:rPr>
  </w:style>
  <w:style w:type="character" w:customStyle="1" w:styleId="NDHTSub-headerChar">
    <w:name w:val="NDHT Sub-header Char"/>
    <w:link w:val="NDHTSub-header"/>
    <w:rsid w:val="008B6A19"/>
    <w:rPr>
      <w:rFonts w:ascii="Calibri" w:eastAsia="Arial" w:hAnsi="Calibri"/>
      <w:b/>
      <w:sz w:val="24"/>
      <w:szCs w:val="22"/>
      <w:lang w:eastAsia="en-US"/>
    </w:rPr>
  </w:style>
  <w:style w:type="character" w:styleId="IntenseReference">
    <w:name w:val="Intense Reference"/>
    <w:uiPriority w:val="32"/>
    <w:rsid w:val="008B6A19"/>
    <w:rPr>
      <w:b/>
      <w:bCs/>
      <w:smallCaps/>
      <w:color w:val="297FD5"/>
      <w:spacing w:val="5"/>
      <w:u w:val="single"/>
    </w:rPr>
  </w:style>
  <w:style w:type="paragraph" w:customStyle="1" w:styleId="NDHTReference">
    <w:name w:val="NDHT Reference"/>
    <w:basedOn w:val="Normal"/>
    <w:link w:val="NDHTReferenceChar"/>
    <w:qFormat/>
    <w:rsid w:val="008B6A19"/>
    <w:pPr>
      <w:ind w:left="737"/>
    </w:pPr>
    <w:rPr>
      <w:sz w:val="16"/>
      <w:szCs w:val="20"/>
    </w:rPr>
  </w:style>
  <w:style w:type="paragraph" w:customStyle="1" w:styleId="NDHTFigureandTablelabel">
    <w:name w:val="NDHT Figure and Table label"/>
    <w:basedOn w:val="NDHTReference"/>
    <w:link w:val="NDHTFigureandTablelabelChar"/>
    <w:qFormat/>
    <w:rsid w:val="008B6A19"/>
    <w:pPr>
      <w:keepNext/>
    </w:pPr>
    <w:rPr>
      <w:color w:val="4A66AC"/>
    </w:rPr>
  </w:style>
  <w:style w:type="character" w:customStyle="1" w:styleId="NDHTReferenceChar">
    <w:name w:val="NDHT Reference Char"/>
    <w:link w:val="NDHTReference"/>
    <w:rsid w:val="008B6A19"/>
    <w:rPr>
      <w:rFonts w:ascii="Calibri" w:eastAsia="Arial" w:hAnsi="Calibri"/>
      <w:sz w:val="16"/>
      <w:lang w:eastAsia="en-US"/>
    </w:rPr>
  </w:style>
  <w:style w:type="paragraph" w:styleId="Caption">
    <w:name w:val="caption"/>
    <w:basedOn w:val="Normal"/>
    <w:next w:val="Normal"/>
    <w:uiPriority w:val="35"/>
    <w:unhideWhenUsed/>
    <w:qFormat/>
    <w:rsid w:val="008B6A19"/>
    <w:pPr>
      <w:keepNext/>
      <w:ind w:left="737"/>
    </w:pPr>
    <w:rPr>
      <w:b/>
      <w:bCs/>
      <w:color w:val="4A66AC"/>
      <w:sz w:val="18"/>
      <w:szCs w:val="18"/>
    </w:rPr>
  </w:style>
  <w:style w:type="character" w:customStyle="1" w:styleId="NDHTFigureandTablelabelChar">
    <w:name w:val="NDHT Figure and Table label Char"/>
    <w:link w:val="NDHTFigureandTablelabel"/>
    <w:rsid w:val="008B6A19"/>
    <w:rPr>
      <w:rFonts w:ascii="Calibri" w:eastAsia="Arial" w:hAnsi="Calibri"/>
      <w:color w:val="4A66AC"/>
      <w:sz w:val="16"/>
      <w:lang w:eastAsia="en-US"/>
    </w:rPr>
  </w:style>
  <w:style w:type="paragraph" w:styleId="TOCHeading">
    <w:name w:val="TOC Heading"/>
    <w:basedOn w:val="Heading1"/>
    <w:next w:val="Normal"/>
    <w:uiPriority w:val="39"/>
    <w:semiHidden/>
    <w:unhideWhenUsed/>
    <w:qFormat/>
    <w:rsid w:val="008B6A19"/>
    <w:pPr>
      <w:spacing w:line="276" w:lineRule="auto"/>
      <w:outlineLvl w:val="9"/>
    </w:pPr>
    <w:rPr>
      <w:lang w:val="en-US" w:eastAsia="ja-JP"/>
    </w:rPr>
  </w:style>
  <w:style w:type="paragraph" w:styleId="TOC2">
    <w:name w:val="toc 2"/>
    <w:basedOn w:val="Normal"/>
    <w:next w:val="Normal"/>
    <w:autoRedefine/>
    <w:uiPriority w:val="39"/>
    <w:unhideWhenUsed/>
    <w:rsid w:val="008B6A19"/>
    <w:pPr>
      <w:tabs>
        <w:tab w:val="right" w:leader="dot" w:pos="9016"/>
      </w:tabs>
      <w:spacing w:after="40"/>
      <w:ind w:left="454"/>
    </w:pPr>
    <w:rPr>
      <w:rFonts w:eastAsia="Times New Roman"/>
      <w:noProof/>
      <w:lang w:val="en-US" w:eastAsia="ja-JP"/>
    </w:rPr>
  </w:style>
  <w:style w:type="paragraph" w:styleId="TOC1">
    <w:name w:val="toc 1"/>
    <w:basedOn w:val="Normal"/>
    <w:next w:val="Normal"/>
    <w:autoRedefine/>
    <w:uiPriority w:val="39"/>
    <w:unhideWhenUsed/>
    <w:rsid w:val="008B6A19"/>
    <w:pPr>
      <w:tabs>
        <w:tab w:val="left" w:pos="440"/>
        <w:tab w:val="right" w:leader="dot" w:pos="9016"/>
      </w:tabs>
      <w:spacing w:after="60"/>
    </w:pPr>
    <w:rPr>
      <w:rFonts w:eastAsia="Times New Roman"/>
      <w:b/>
      <w:lang w:val="en-US" w:eastAsia="ja-JP"/>
    </w:rPr>
  </w:style>
  <w:style w:type="paragraph" w:styleId="TOC3">
    <w:name w:val="toc 3"/>
    <w:basedOn w:val="Normal"/>
    <w:next w:val="Normal"/>
    <w:autoRedefine/>
    <w:uiPriority w:val="39"/>
    <w:semiHidden/>
    <w:unhideWhenUsed/>
    <w:qFormat/>
    <w:rsid w:val="008B6A19"/>
    <w:pPr>
      <w:spacing w:after="100" w:line="276" w:lineRule="auto"/>
      <w:ind w:left="440"/>
    </w:pPr>
    <w:rPr>
      <w:rFonts w:eastAsia="Times New Roman"/>
      <w:lang w:val="en-US" w:eastAsia="ja-JP"/>
    </w:rPr>
  </w:style>
  <w:style w:type="paragraph" w:customStyle="1" w:styleId="NDHTAppendix">
    <w:name w:val="NDHT Appendix"/>
    <w:basedOn w:val="Normal"/>
    <w:next w:val="Normal"/>
    <w:link w:val="NDHTAppendixChar"/>
    <w:qFormat/>
    <w:rsid w:val="008B6A19"/>
    <w:pPr>
      <w:tabs>
        <w:tab w:val="left" w:pos="426"/>
      </w:tabs>
      <w:spacing w:before="120" w:after="360"/>
      <w:jc w:val="center"/>
    </w:pPr>
    <w:rPr>
      <w:b/>
      <w:caps/>
      <w:color w:val="4A66AC"/>
      <w:sz w:val="32"/>
    </w:rPr>
  </w:style>
  <w:style w:type="character" w:customStyle="1" w:styleId="NDHTAppendixChar">
    <w:name w:val="NDHT Appendix Char"/>
    <w:link w:val="NDHTAppendix"/>
    <w:rsid w:val="008B6A19"/>
    <w:rPr>
      <w:rFonts w:ascii="Calibri" w:eastAsia="Arial" w:hAnsi="Calibri"/>
      <w:b/>
      <w:caps/>
      <w:color w:val="4A66AC"/>
      <w:sz w:val="32"/>
      <w:szCs w:val="22"/>
      <w:lang w:eastAsia="en-US"/>
    </w:rPr>
  </w:style>
  <w:style w:type="character" w:styleId="PlaceholderText">
    <w:name w:val="Placeholder Text"/>
    <w:uiPriority w:val="99"/>
    <w:semiHidden/>
    <w:rsid w:val="008B6A19"/>
    <w:rPr>
      <w:color w:val="808080"/>
    </w:rPr>
  </w:style>
  <w:style w:type="numbering" w:customStyle="1" w:styleId="NDHTMinuteNumbering">
    <w:name w:val="NDHT Minute Numbering"/>
    <w:uiPriority w:val="99"/>
    <w:rsid w:val="008B6A19"/>
    <w:pPr>
      <w:numPr>
        <w:numId w:val="4"/>
      </w:numPr>
    </w:pPr>
  </w:style>
  <w:style w:type="paragraph" w:customStyle="1" w:styleId="Default">
    <w:name w:val="Default"/>
    <w:rsid w:val="008B6A19"/>
    <w:pPr>
      <w:autoSpaceDE w:val="0"/>
      <w:autoSpaceDN w:val="0"/>
      <w:adjustRightInd w:val="0"/>
    </w:pPr>
    <w:rPr>
      <w:rFonts w:ascii="Calibri" w:eastAsia="Arial" w:hAnsi="Calibri" w:cs="Calibri"/>
      <w:color w:val="000000"/>
      <w:sz w:val="24"/>
      <w:szCs w:val="24"/>
      <w:lang w:eastAsia="en-US"/>
    </w:rPr>
  </w:style>
  <w:style w:type="paragraph" w:styleId="NormalWeb">
    <w:name w:val="Normal (Web)"/>
    <w:basedOn w:val="Normal"/>
    <w:uiPriority w:val="99"/>
    <w:semiHidden/>
    <w:unhideWhenUsed/>
    <w:rsid w:val="008B6A19"/>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8B6A19"/>
    <w:rPr>
      <w:b/>
      <w:bCs/>
    </w:rPr>
  </w:style>
  <w:style w:type="character" w:styleId="FollowedHyperlink">
    <w:name w:val="FollowedHyperlink"/>
    <w:uiPriority w:val="99"/>
    <w:semiHidden/>
    <w:unhideWhenUsed/>
    <w:rsid w:val="008B6A19"/>
    <w:rPr>
      <w:color w:val="3EBBF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6A19"/>
    <w:pPr>
      <w:spacing w:after="120"/>
    </w:pPr>
    <w:rPr>
      <w:rFonts w:ascii="Calibri" w:eastAsia="Arial" w:hAnsi="Calibri"/>
      <w:sz w:val="22"/>
      <w:szCs w:val="22"/>
      <w:lang w:eastAsia="en-US"/>
    </w:rPr>
  </w:style>
  <w:style w:type="paragraph" w:styleId="Heading1">
    <w:name w:val="heading 1"/>
    <w:basedOn w:val="Normal"/>
    <w:next w:val="NDHTBodyText"/>
    <w:link w:val="Heading1Char"/>
    <w:uiPriority w:val="9"/>
    <w:qFormat/>
    <w:rsid w:val="008B6A19"/>
    <w:pPr>
      <w:keepNext/>
      <w:keepLines/>
      <w:spacing w:before="240"/>
      <w:outlineLvl w:val="0"/>
    </w:pPr>
    <w:rPr>
      <w:rFonts w:eastAsia="Times New Roman"/>
      <w:b/>
      <w:bCs/>
      <w:color w:val="4A66AC"/>
      <w:sz w:val="32"/>
      <w:szCs w:val="28"/>
    </w:rPr>
  </w:style>
  <w:style w:type="paragraph" w:styleId="Heading2">
    <w:name w:val="heading 2"/>
    <w:basedOn w:val="Normal"/>
    <w:next w:val="NDHTBodyText"/>
    <w:link w:val="Heading2Char"/>
    <w:uiPriority w:val="9"/>
    <w:unhideWhenUsed/>
    <w:qFormat/>
    <w:rsid w:val="008B6A19"/>
    <w:pPr>
      <w:keepNext/>
      <w:keepLines/>
      <w:spacing w:before="240" w:after="240"/>
      <w:ind w:left="737"/>
      <w:outlineLvl w:val="1"/>
    </w:pPr>
    <w:rPr>
      <w:rFonts w:eastAsia="Times New Roman"/>
      <w:b/>
      <w:bCs/>
      <w:color w:val="4A66AC"/>
      <w:sz w:val="28"/>
      <w:szCs w:val="26"/>
    </w:rPr>
  </w:style>
  <w:style w:type="paragraph" w:styleId="Heading3">
    <w:name w:val="heading 3"/>
    <w:basedOn w:val="Normal"/>
    <w:next w:val="NDHTBodyText"/>
    <w:link w:val="Heading3Char"/>
    <w:uiPriority w:val="9"/>
    <w:unhideWhenUsed/>
    <w:qFormat/>
    <w:rsid w:val="008B6A19"/>
    <w:pPr>
      <w:keepNext/>
      <w:keepLines/>
      <w:spacing w:before="240" w:after="240"/>
      <w:ind w:left="737"/>
      <w:outlineLvl w:val="2"/>
    </w:pPr>
    <w:rPr>
      <w:rFonts w:eastAsia="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A19"/>
    <w:rPr>
      <w:rFonts w:ascii="Calibri" w:hAnsi="Calibri"/>
      <w:b/>
      <w:bCs/>
      <w:color w:val="4A66AC"/>
      <w:sz w:val="32"/>
      <w:szCs w:val="28"/>
      <w:lang w:eastAsia="en-US"/>
    </w:rPr>
  </w:style>
  <w:style w:type="character" w:customStyle="1" w:styleId="Heading2Char">
    <w:name w:val="Heading 2 Char"/>
    <w:basedOn w:val="DefaultParagraphFont"/>
    <w:link w:val="Heading2"/>
    <w:uiPriority w:val="9"/>
    <w:rsid w:val="008B6A19"/>
    <w:rPr>
      <w:rFonts w:ascii="Calibri" w:hAnsi="Calibri"/>
      <w:b/>
      <w:bCs/>
      <w:color w:val="4A66AC"/>
      <w:sz w:val="28"/>
      <w:szCs w:val="26"/>
      <w:lang w:eastAsia="en-US"/>
    </w:rPr>
  </w:style>
  <w:style w:type="character" w:customStyle="1" w:styleId="Heading3Char">
    <w:name w:val="Heading 3 Char"/>
    <w:basedOn w:val="DefaultParagraphFont"/>
    <w:link w:val="Heading3"/>
    <w:uiPriority w:val="9"/>
    <w:rsid w:val="008B6A19"/>
    <w:rPr>
      <w:rFonts w:ascii="Calibri" w:hAnsi="Calibri"/>
      <w:b/>
      <w:bCs/>
      <w:color w:val="000000"/>
      <w:sz w:val="24"/>
      <w:szCs w:val="22"/>
      <w:lang w:eastAsia="en-US"/>
    </w:rPr>
  </w:style>
  <w:style w:type="paragraph" w:styleId="Title">
    <w:name w:val="Title"/>
    <w:basedOn w:val="Normal"/>
    <w:next w:val="Normal"/>
    <w:link w:val="TitleChar"/>
    <w:uiPriority w:val="10"/>
    <w:qFormat/>
    <w:rsid w:val="008B6A19"/>
    <w:pPr>
      <w:pBdr>
        <w:bottom w:val="single" w:sz="8" w:space="4" w:color="629DD1"/>
      </w:pBdr>
      <w:spacing w:after="300"/>
      <w:contextualSpacing/>
    </w:pPr>
    <w:rPr>
      <w:rFonts w:ascii="Arial" w:eastAsia="Times New Roman" w:hAnsi="Arial"/>
      <w:color w:val="1B1D3D"/>
      <w:spacing w:val="5"/>
      <w:kern w:val="28"/>
      <w:sz w:val="52"/>
      <w:szCs w:val="52"/>
    </w:rPr>
  </w:style>
  <w:style w:type="character" w:customStyle="1" w:styleId="TitleChar">
    <w:name w:val="Title Char"/>
    <w:basedOn w:val="DefaultParagraphFont"/>
    <w:link w:val="Title"/>
    <w:uiPriority w:val="10"/>
    <w:rsid w:val="008B6A19"/>
    <w:rPr>
      <w:rFonts w:ascii="Arial" w:hAnsi="Arial"/>
      <w:color w:val="1B1D3D"/>
      <w:spacing w:val="5"/>
      <w:kern w:val="28"/>
      <w:sz w:val="52"/>
      <w:szCs w:val="52"/>
      <w:lang w:eastAsia="en-US"/>
    </w:rPr>
  </w:style>
  <w:style w:type="paragraph" w:styleId="Header">
    <w:name w:val="header"/>
    <w:basedOn w:val="Normal"/>
    <w:link w:val="HeaderChar"/>
    <w:uiPriority w:val="99"/>
    <w:unhideWhenUsed/>
    <w:rsid w:val="008B6A19"/>
    <w:pPr>
      <w:tabs>
        <w:tab w:val="center" w:pos="4513"/>
        <w:tab w:val="right" w:pos="9026"/>
      </w:tabs>
      <w:spacing w:after="0"/>
    </w:pPr>
  </w:style>
  <w:style w:type="character" w:customStyle="1" w:styleId="HeaderChar">
    <w:name w:val="Header Char"/>
    <w:basedOn w:val="DefaultParagraphFont"/>
    <w:link w:val="Header"/>
    <w:uiPriority w:val="99"/>
    <w:rsid w:val="008B6A19"/>
    <w:rPr>
      <w:rFonts w:ascii="Calibri" w:eastAsia="Arial" w:hAnsi="Calibri"/>
      <w:sz w:val="22"/>
      <w:szCs w:val="22"/>
      <w:lang w:eastAsia="en-US"/>
    </w:rPr>
  </w:style>
  <w:style w:type="paragraph" w:styleId="Footer">
    <w:name w:val="footer"/>
    <w:basedOn w:val="Normal"/>
    <w:link w:val="FooterChar"/>
    <w:uiPriority w:val="99"/>
    <w:unhideWhenUsed/>
    <w:rsid w:val="008B6A19"/>
    <w:pPr>
      <w:tabs>
        <w:tab w:val="center" w:pos="4513"/>
        <w:tab w:val="right" w:pos="9026"/>
      </w:tabs>
      <w:spacing w:after="0"/>
    </w:pPr>
  </w:style>
  <w:style w:type="character" w:customStyle="1" w:styleId="FooterChar">
    <w:name w:val="Footer Char"/>
    <w:basedOn w:val="DefaultParagraphFont"/>
    <w:link w:val="Footer"/>
    <w:uiPriority w:val="99"/>
    <w:rsid w:val="008B6A19"/>
    <w:rPr>
      <w:rFonts w:ascii="Calibri" w:eastAsia="Arial" w:hAnsi="Calibri"/>
      <w:sz w:val="22"/>
      <w:szCs w:val="22"/>
      <w:lang w:eastAsia="en-US"/>
    </w:rPr>
  </w:style>
  <w:style w:type="paragraph" w:styleId="ListParagraph">
    <w:name w:val="List Paragraph"/>
    <w:basedOn w:val="Normal"/>
    <w:link w:val="ListParagraphChar"/>
    <w:uiPriority w:val="34"/>
    <w:qFormat/>
    <w:rsid w:val="008B6A19"/>
    <w:pPr>
      <w:ind w:left="720"/>
      <w:contextualSpacing/>
    </w:pPr>
  </w:style>
  <w:style w:type="paragraph" w:styleId="BalloonText">
    <w:name w:val="Balloon Text"/>
    <w:basedOn w:val="Normal"/>
    <w:link w:val="BalloonTextChar"/>
    <w:uiPriority w:val="99"/>
    <w:semiHidden/>
    <w:unhideWhenUsed/>
    <w:rsid w:val="008B6A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19"/>
    <w:rPr>
      <w:rFonts w:ascii="Tahoma" w:eastAsia="Arial" w:hAnsi="Tahoma" w:cs="Tahoma"/>
      <w:sz w:val="16"/>
      <w:szCs w:val="16"/>
      <w:lang w:eastAsia="en-US"/>
    </w:rPr>
  </w:style>
  <w:style w:type="character" w:styleId="Hyperlink">
    <w:name w:val="Hyperlink"/>
    <w:uiPriority w:val="99"/>
    <w:unhideWhenUsed/>
    <w:rsid w:val="008B6A19"/>
    <w:rPr>
      <w:color w:val="9454C3"/>
      <w:u w:val="single"/>
    </w:rPr>
  </w:style>
  <w:style w:type="table" w:styleId="TableGrid">
    <w:name w:val="Table Grid"/>
    <w:basedOn w:val="TableNormal"/>
    <w:rsid w:val="008B6A19"/>
    <w:rPr>
      <w:rFonts w:ascii="Calibri" w:eastAsia="Arial"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B6A19"/>
    <w:rPr>
      <w:sz w:val="16"/>
      <w:szCs w:val="16"/>
    </w:rPr>
  </w:style>
  <w:style w:type="paragraph" w:styleId="CommentText">
    <w:name w:val="annotation text"/>
    <w:basedOn w:val="Normal"/>
    <w:link w:val="CommentTextChar"/>
    <w:uiPriority w:val="99"/>
    <w:semiHidden/>
    <w:unhideWhenUsed/>
    <w:rsid w:val="008B6A19"/>
    <w:rPr>
      <w:sz w:val="20"/>
      <w:szCs w:val="20"/>
    </w:rPr>
  </w:style>
  <w:style w:type="character" w:customStyle="1" w:styleId="CommentTextChar">
    <w:name w:val="Comment Text Char"/>
    <w:basedOn w:val="DefaultParagraphFont"/>
    <w:link w:val="CommentText"/>
    <w:uiPriority w:val="99"/>
    <w:semiHidden/>
    <w:rsid w:val="008B6A19"/>
    <w:rPr>
      <w:rFonts w:ascii="Calibri" w:eastAsia="Arial" w:hAnsi="Calibri"/>
      <w:lang w:eastAsia="en-US"/>
    </w:rPr>
  </w:style>
  <w:style w:type="paragraph" w:styleId="CommentSubject">
    <w:name w:val="annotation subject"/>
    <w:basedOn w:val="CommentText"/>
    <w:next w:val="CommentText"/>
    <w:link w:val="CommentSubjectChar"/>
    <w:uiPriority w:val="99"/>
    <w:semiHidden/>
    <w:unhideWhenUsed/>
    <w:rsid w:val="008B6A19"/>
    <w:rPr>
      <w:b/>
      <w:bCs/>
    </w:rPr>
  </w:style>
  <w:style w:type="character" w:customStyle="1" w:styleId="CommentSubjectChar">
    <w:name w:val="Comment Subject Char"/>
    <w:basedOn w:val="CommentTextChar"/>
    <w:link w:val="CommentSubject"/>
    <w:uiPriority w:val="99"/>
    <w:semiHidden/>
    <w:rsid w:val="008B6A19"/>
    <w:rPr>
      <w:rFonts w:ascii="Calibri" w:eastAsia="Arial" w:hAnsi="Calibri"/>
      <w:b/>
      <w:bCs/>
      <w:lang w:eastAsia="en-US"/>
    </w:rPr>
  </w:style>
  <w:style w:type="paragraph" w:customStyle="1" w:styleId="NDHTTitle">
    <w:name w:val="NDHT Title"/>
    <w:basedOn w:val="Normal"/>
    <w:next w:val="Heading1"/>
    <w:link w:val="NDHTTitleChar"/>
    <w:qFormat/>
    <w:rsid w:val="008B6A19"/>
    <w:pPr>
      <w:pBdr>
        <w:bottom w:val="single" w:sz="18" w:space="1" w:color="4A66AC"/>
      </w:pBdr>
    </w:pPr>
    <w:rPr>
      <w:color w:val="4A66AC"/>
      <w:sz w:val="56"/>
      <w:szCs w:val="28"/>
    </w:rPr>
  </w:style>
  <w:style w:type="paragraph" w:customStyle="1" w:styleId="NDHTIntroBox">
    <w:name w:val="NDHT Intro Box"/>
    <w:basedOn w:val="Normal"/>
    <w:link w:val="NDHTIntroBoxChar"/>
    <w:qFormat/>
    <w:rsid w:val="008B6A19"/>
    <w:pPr>
      <w:pBdr>
        <w:top w:val="single" w:sz="24" w:space="1" w:color="4A66AC" w:shadow="1"/>
        <w:left w:val="single" w:sz="24" w:space="0" w:color="4A66AC" w:shadow="1"/>
        <w:bottom w:val="single" w:sz="24" w:space="1" w:color="4A66AC" w:shadow="1"/>
        <w:right w:val="single" w:sz="24" w:space="4" w:color="4A66AC" w:shadow="1"/>
      </w:pBdr>
      <w:jc w:val="both"/>
    </w:pPr>
    <w:rPr>
      <w:sz w:val="32"/>
      <w:szCs w:val="28"/>
    </w:rPr>
  </w:style>
  <w:style w:type="character" w:customStyle="1" w:styleId="NDHTTitleChar">
    <w:name w:val="NDHT Title Char"/>
    <w:link w:val="NDHTTitle"/>
    <w:rsid w:val="008B6A19"/>
    <w:rPr>
      <w:rFonts w:ascii="Calibri" w:eastAsia="Arial" w:hAnsi="Calibri"/>
      <w:color w:val="4A66AC"/>
      <w:sz w:val="56"/>
      <w:szCs w:val="28"/>
      <w:lang w:eastAsia="en-US"/>
    </w:rPr>
  </w:style>
  <w:style w:type="paragraph" w:customStyle="1" w:styleId="NDHTHeaderText">
    <w:name w:val="NDHT Header Text"/>
    <w:basedOn w:val="Header"/>
    <w:link w:val="NDHTHeaderTextChar"/>
    <w:qFormat/>
    <w:rsid w:val="008B6A19"/>
    <w:pPr>
      <w:tabs>
        <w:tab w:val="clear" w:pos="9026"/>
        <w:tab w:val="right" w:pos="9356"/>
        <w:tab w:val="right" w:pos="13750"/>
      </w:tabs>
    </w:pPr>
    <w:rPr>
      <w:sz w:val="16"/>
      <w:szCs w:val="16"/>
    </w:rPr>
  </w:style>
  <w:style w:type="character" w:customStyle="1" w:styleId="NDHTIntroBoxChar">
    <w:name w:val="NDHT Intro Box Char"/>
    <w:link w:val="NDHTIntroBox"/>
    <w:rsid w:val="008B6A19"/>
    <w:rPr>
      <w:rFonts w:ascii="Calibri" w:eastAsia="Arial" w:hAnsi="Calibri"/>
      <w:sz w:val="32"/>
      <w:szCs w:val="28"/>
      <w:lang w:eastAsia="en-US"/>
    </w:rPr>
  </w:style>
  <w:style w:type="paragraph" w:styleId="Revision">
    <w:name w:val="Revision"/>
    <w:hidden/>
    <w:uiPriority w:val="99"/>
    <w:semiHidden/>
    <w:rsid w:val="008B6A19"/>
    <w:rPr>
      <w:rFonts w:ascii="Calibri" w:eastAsia="Arial" w:hAnsi="Calibri"/>
      <w:sz w:val="22"/>
      <w:szCs w:val="22"/>
      <w:lang w:eastAsia="en-US"/>
    </w:rPr>
  </w:style>
  <w:style w:type="character" w:customStyle="1" w:styleId="NDHTHeaderTextChar">
    <w:name w:val="NDHT Header Text Char"/>
    <w:link w:val="NDHTHeaderText"/>
    <w:rsid w:val="008B6A19"/>
    <w:rPr>
      <w:rFonts w:ascii="Calibri" w:eastAsia="Arial" w:hAnsi="Calibri"/>
      <w:sz w:val="16"/>
      <w:szCs w:val="16"/>
      <w:lang w:eastAsia="en-US"/>
    </w:rPr>
  </w:style>
  <w:style w:type="paragraph" w:customStyle="1" w:styleId="NDHTFooterText">
    <w:name w:val="NDHT Footer Text"/>
    <w:basedOn w:val="Footer"/>
    <w:link w:val="NDHTFooterTextChar"/>
    <w:qFormat/>
    <w:rsid w:val="008B6A19"/>
    <w:pPr>
      <w:tabs>
        <w:tab w:val="clear" w:pos="9026"/>
        <w:tab w:val="right" w:pos="9356"/>
        <w:tab w:val="right" w:pos="13750"/>
      </w:tabs>
    </w:pPr>
    <w:rPr>
      <w:sz w:val="16"/>
    </w:rPr>
  </w:style>
  <w:style w:type="paragraph" w:customStyle="1" w:styleId="NDHTHeading1">
    <w:name w:val="NDHT Heading 1"/>
    <w:basedOn w:val="ListParagraph"/>
    <w:link w:val="NDHTHeading1Char"/>
    <w:rsid w:val="008B6A19"/>
    <w:pPr>
      <w:keepNext/>
      <w:numPr>
        <w:numId w:val="3"/>
      </w:numPr>
      <w:spacing w:before="360" w:after="240"/>
    </w:pPr>
    <w:rPr>
      <w:b/>
      <w:color w:val="4A66AC"/>
      <w:sz w:val="32"/>
    </w:rPr>
  </w:style>
  <w:style w:type="character" w:customStyle="1" w:styleId="NDHTFooterTextChar">
    <w:name w:val="NDHT Footer Text Char"/>
    <w:link w:val="NDHTFooterText"/>
    <w:rsid w:val="008B6A19"/>
    <w:rPr>
      <w:rFonts w:ascii="Calibri" w:eastAsia="Arial" w:hAnsi="Calibri"/>
      <w:sz w:val="16"/>
      <w:szCs w:val="22"/>
      <w:lang w:eastAsia="en-US"/>
    </w:rPr>
  </w:style>
  <w:style w:type="paragraph" w:customStyle="1" w:styleId="NDHTBodyText">
    <w:name w:val="NDHT Body Text"/>
    <w:basedOn w:val="Normal"/>
    <w:link w:val="NDHTBodyTextChar"/>
    <w:qFormat/>
    <w:rsid w:val="008B6A19"/>
    <w:pPr>
      <w:keepLines/>
    </w:pPr>
    <w:rPr>
      <w:sz w:val="24"/>
    </w:rPr>
  </w:style>
  <w:style w:type="character" w:customStyle="1" w:styleId="ListParagraphChar">
    <w:name w:val="List Paragraph Char"/>
    <w:basedOn w:val="DefaultParagraphFont"/>
    <w:link w:val="ListParagraph"/>
    <w:uiPriority w:val="34"/>
    <w:rsid w:val="008B6A19"/>
    <w:rPr>
      <w:rFonts w:ascii="Calibri" w:eastAsia="Arial" w:hAnsi="Calibri"/>
      <w:sz w:val="22"/>
      <w:szCs w:val="22"/>
      <w:lang w:eastAsia="en-US"/>
    </w:rPr>
  </w:style>
  <w:style w:type="character" w:customStyle="1" w:styleId="NDHTHeading1Char">
    <w:name w:val="NDHT Heading 1 Char"/>
    <w:link w:val="NDHTHeading1"/>
    <w:rsid w:val="008B6A19"/>
    <w:rPr>
      <w:rFonts w:ascii="Calibri" w:eastAsia="Arial" w:hAnsi="Calibri"/>
      <w:b/>
      <w:color w:val="4A66AC"/>
      <w:sz w:val="32"/>
      <w:szCs w:val="22"/>
      <w:lang w:eastAsia="en-US"/>
    </w:rPr>
  </w:style>
  <w:style w:type="paragraph" w:customStyle="1" w:styleId="NDHTHeading2">
    <w:name w:val="NDHT Heading 2"/>
    <w:basedOn w:val="ListParagraph"/>
    <w:link w:val="NDHTHeading2Char"/>
    <w:rsid w:val="008B6A19"/>
    <w:pPr>
      <w:keepNext/>
      <w:keepLines/>
      <w:spacing w:before="240" w:after="240"/>
      <w:ind w:left="737"/>
    </w:pPr>
    <w:rPr>
      <w:b/>
      <w:color w:val="4A66AC"/>
      <w:sz w:val="26"/>
      <w:szCs w:val="28"/>
    </w:rPr>
  </w:style>
  <w:style w:type="character" w:customStyle="1" w:styleId="NDHTBodyTextChar">
    <w:name w:val="NDHT Body Text Char"/>
    <w:link w:val="NDHTBodyText"/>
    <w:rsid w:val="008B6A19"/>
    <w:rPr>
      <w:rFonts w:ascii="Calibri" w:eastAsia="Arial" w:hAnsi="Calibri"/>
      <w:sz w:val="24"/>
      <w:szCs w:val="22"/>
      <w:lang w:eastAsia="en-US"/>
    </w:rPr>
  </w:style>
  <w:style w:type="paragraph" w:customStyle="1" w:styleId="NDHTBullet1">
    <w:name w:val="NDHT Bullet 1"/>
    <w:basedOn w:val="ListParagraph"/>
    <w:link w:val="NDHTBullet1Char"/>
    <w:qFormat/>
    <w:rsid w:val="008B6A19"/>
    <w:pPr>
      <w:keepLines/>
      <w:numPr>
        <w:numId w:val="1"/>
      </w:numPr>
    </w:pPr>
    <w:rPr>
      <w:sz w:val="24"/>
    </w:rPr>
  </w:style>
  <w:style w:type="character" w:customStyle="1" w:styleId="NDHTHeading2Char">
    <w:name w:val="NDHT Heading 2 Char"/>
    <w:link w:val="NDHTHeading2"/>
    <w:rsid w:val="008B6A19"/>
    <w:rPr>
      <w:rFonts w:ascii="Calibri" w:eastAsia="Arial" w:hAnsi="Calibri"/>
      <w:b/>
      <w:color w:val="4A66AC"/>
      <w:sz w:val="26"/>
      <w:szCs w:val="28"/>
      <w:lang w:eastAsia="en-US"/>
    </w:rPr>
  </w:style>
  <w:style w:type="paragraph" w:customStyle="1" w:styleId="NDHTBullet2">
    <w:name w:val="NDHT Bullet 2"/>
    <w:basedOn w:val="ListParagraph"/>
    <w:link w:val="NDHTBullet2Char"/>
    <w:qFormat/>
    <w:rsid w:val="008B6A19"/>
    <w:pPr>
      <w:numPr>
        <w:ilvl w:val="1"/>
        <w:numId w:val="1"/>
      </w:numPr>
    </w:pPr>
    <w:rPr>
      <w:sz w:val="24"/>
    </w:rPr>
  </w:style>
  <w:style w:type="character" w:customStyle="1" w:styleId="NDHTBullet1Char">
    <w:name w:val="NDHT Bullet 1 Char"/>
    <w:link w:val="NDHTBullet1"/>
    <w:rsid w:val="008B6A19"/>
    <w:rPr>
      <w:rFonts w:ascii="Calibri" w:eastAsia="Arial" w:hAnsi="Calibri"/>
      <w:sz w:val="24"/>
      <w:szCs w:val="22"/>
      <w:lang w:eastAsia="en-US"/>
    </w:rPr>
  </w:style>
  <w:style w:type="paragraph" w:customStyle="1" w:styleId="NDHTBullet3">
    <w:name w:val="NDHT Bullet 3"/>
    <w:basedOn w:val="NDHTBullet1"/>
    <w:link w:val="NDHTBullet3Char"/>
    <w:qFormat/>
    <w:rsid w:val="008B6A19"/>
    <w:pPr>
      <w:numPr>
        <w:ilvl w:val="2"/>
      </w:numPr>
    </w:pPr>
  </w:style>
  <w:style w:type="character" w:customStyle="1" w:styleId="NDHTBullet2Char">
    <w:name w:val="NDHT Bullet 2 Char"/>
    <w:link w:val="NDHTBullet2"/>
    <w:rsid w:val="008B6A19"/>
    <w:rPr>
      <w:rFonts w:ascii="Calibri" w:eastAsia="Arial" w:hAnsi="Calibri"/>
      <w:sz w:val="24"/>
      <w:szCs w:val="22"/>
      <w:lang w:eastAsia="en-US"/>
    </w:rPr>
  </w:style>
  <w:style w:type="paragraph" w:customStyle="1" w:styleId="NDHTSub-header">
    <w:name w:val="NDHT Sub-header"/>
    <w:basedOn w:val="Normal"/>
    <w:link w:val="NDHTSub-headerChar"/>
    <w:qFormat/>
    <w:rsid w:val="008B6A19"/>
    <w:pPr>
      <w:keepNext/>
      <w:ind w:left="737"/>
    </w:pPr>
    <w:rPr>
      <w:b/>
      <w:sz w:val="24"/>
    </w:rPr>
  </w:style>
  <w:style w:type="character" w:customStyle="1" w:styleId="NDHTBullet3Char">
    <w:name w:val="NDHT Bullet 3 Char"/>
    <w:link w:val="NDHTBullet3"/>
    <w:rsid w:val="008B6A19"/>
    <w:rPr>
      <w:rFonts w:ascii="Calibri" w:eastAsia="Arial" w:hAnsi="Calibri"/>
      <w:sz w:val="24"/>
      <w:szCs w:val="22"/>
      <w:lang w:eastAsia="en-US"/>
    </w:rPr>
  </w:style>
  <w:style w:type="character" w:styleId="BookTitle">
    <w:name w:val="Book Title"/>
    <w:uiPriority w:val="33"/>
    <w:rsid w:val="008B6A19"/>
    <w:rPr>
      <w:b/>
      <w:bCs/>
      <w:smallCaps/>
      <w:spacing w:val="5"/>
    </w:rPr>
  </w:style>
  <w:style w:type="character" w:customStyle="1" w:styleId="NDHTSub-headerChar">
    <w:name w:val="NDHT Sub-header Char"/>
    <w:link w:val="NDHTSub-header"/>
    <w:rsid w:val="008B6A19"/>
    <w:rPr>
      <w:rFonts w:ascii="Calibri" w:eastAsia="Arial" w:hAnsi="Calibri"/>
      <w:b/>
      <w:sz w:val="24"/>
      <w:szCs w:val="22"/>
      <w:lang w:eastAsia="en-US"/>
    </w:rPr>
  </w:style>
  <w:style w:type="character" w:styleId="IntenseReference">
    <w:name w:val="Intense Reference"/>
    <w:uiPriority w:val="32"/>
    <w:rsid w:val="008B6A19"/>
    <w:rPr>
      <w:b/>
      <w:bCs/>
      <w:smallCaps/>
      <w:color w:val="297FD5"/>
      <w:spacing w:val="5"/>
      <w:u w:val="single"/>
    </w:rPr>
  </w:style>
  <w:style w:type="paragraph" w:customStyle="1" w:styleId="NDHTReference">
    <w:name w:val="NDHT Reference"/>
    <w:basedOn w:val="Normal"/>
    <w:link w:val="NDHTReferenceChar"/>
    <w:qFormat/>
    <w:rsid w:val="008B6A19"/>
    <w:pPr>
      <w:ind w:left="737"/>
    </w:pPr>
    <w:rPr>
      <w:sz w:val="16"/>
      <w:szCs w:val="20"/>
    </w:rPr>
  </w:style>
  <w:style w:type="paragraph" w:customStyle="1" w:styleId="NDHTFigureandTablelabel">
    <w:name w:val="NDHT Figure and Table label"/>
    <w:basedOn w:val="NDHTReference"/>
    <w:link w:val="NDHTFigureandTablelabelChar"/>
    <w:qFormat/>
    <w:rsid w:val="008B6A19"/>
    <w:pPr>
      <w:keepNext/>
    </w:pPr>
    <w:rPr>
      <w:color w:val="4A66AC"/>
    </w:rPr>
  </w:style>
  <w:style w:type="character" w:customStyle="1" w:styleId="NDHTReferenceChar">
    <w:name w:val="NDHT Reference Char"/>
    <w:link w:val="NDHTReference"/>
    <w:rsid w:val="008B6A19"/>
    <w:rPr>
      <w:rFonts w:ascii="Calibri" w:eastAsia="Arial" w:hAnsi="Calibri"/>
      <w:sz w:val="16"/>
      <w:lang w:eastAsia="en-US"/>
    </w:rPr>
  </w:style>
  <w:style w:type="paragraph" w:styleId="Caption">
    <w:name w:val="caption"/>
    <w:basedOn w:val="Normal"/>
    <w:next w:val="Normal"/>
    <w:uiPriority w:val="35"/>
    <w:unhideWhenUsed/>
    <w:qFormat/>
    <w:rsid w:val="008B6A19"/>
    <w:pPr>
      <w:keepNext/>
      <w:ind w:left="737"/>
    </w:pPr>
    <w:rPr>
      <w:b/>
      <w:bCs/>
      <w:color w:val="4A66AC"/>
      <w:sz w:val="18"/>
      <w:szCs w:val="18"/>
    </w:rPr>
  </w:style>
  <w:style w:type="character" w:customStyle="1" w:styleId="NDHTFigureandTablelabelChar">
    <w:name w:val="NDHT Figure and Table label Char"/>
    <w:link w:val="NDHTFigureandTablelabel"/>
    <w:rsid w:val="008B6A19"/>
    <w:rPr>
      <w:rFonts w:ascii="Calibri" w:eastAsia="Arial" w:hAnsi="Calibri"/>
      <w:color w:val="4A66AC"/>
      <w:sz w:val="16"/>
      <w:lang w:eastAsia="en-US"/>
    </w:rPr>
  </w:style>
  <w:style w:type="paragraph" w:styleId="TOCHeading">
    <w:name w:val="TOC Heading"/>
    <w:basedOn w:val="Heading1"/>
    <w:next w:val="Normal"/>
    <w:uiPriority w:val="39"/>
    <w:semiHidden/>
    <w:unhideWhenUsed/>
    <w:qFormat/>
    <w:rsid w:val="008B6A19"/>
    <w:pPr>
      <w:spacing w:line="276" w:lineRule="auto"/>
      <w:outlineLvl w:val="9"/>
    </w:pPr>
    <w:rPr>
      <w:lang w:val="en-US" w:eastAsia="ja-JP"/>
    </w:rPr>
  </w:style>
  <w:style w:type="paragraph" w:styleId="TOC2">
    <w:name w:val="toc 2"/>
    <w:basedOn w:val="Normal"/>
    <w:next w:val="Normal"/>
    <w:autoRedefine/>
    <w:uiPriority w:val="39"/>
    <w:unhideWhenUsed/>
    <w:rsid w:val="008B6A19"/>
    <w:pPr>
      <w:tabs>
        <w:tab w:val="right" w:leader="dot" w:pos="9016"/>
      </w:tabs>
      <w:spacing w:after="40"/>
      <w:ind w:left="454"/>
    </w:pPr>
    <w:rPr>
      <w:rFonts w:eastAsia="Times New Roman"/>
      <w:noProof/>
      <w:lang w:val="en-US" w:eastAsia="ja-JP"/>
    </w:rPr>
  </w:style>
  <w:style w:type="paragraph" w:styleId="TOC1">
    <w:name w:val="toc 1"/>
    <w:basedOn w:val="Normal"/>
    <w:next w:val="Normal"/>
    <w:autoRedefine/>
    <w:uiPriority w:val="39"/>
    <w:unhideWhenUsed/>
    <w:rsid w:val="008B6A19"/>
    <w:pPr>
      <w:tabs>
        <w:tab w:val="left" w:pos="440"/>
        <w:tab w:val="right" w:leader="dot" w:pos="9016"/>
      </w:tabs>
      <w:spacing w:after="60"/>
    </w:pPr>
    <w:rPr>
      <w:rFonts w:eastAsia="Times New Roman"/>
      <w:b/>
      <w:lang w:val="en-US" w:eastAsia="ja-JP"/>
    </w:rPr>
  </w:style>
  <w:style w:type="paragraph" w:styleId="TOC3">
    <w:name w:val="toc 3"/>
    <w:basedOn w:val="Normal"/>
    <w:next w:val="Normal"/>
    <w:autoRedefine/>
    <w:uiPriority w:val="39"/>
    <w:semiHidden/>
    <w:unhideWhenUsed/>
    <w:qFormat/>
    <w:rsid w:val="008B6A19"/>
    <w:pPr>
      <w:spacing w:after="100" w:line="276" w:lineRule="auto"/>
      <w:ind w:left="440"/>
    </w:pPr>
    <w:rPr>
      <w:rFonts w:eastAsia="Times New Roman"/>
      <w:lang w:val="en-US" w:eastAsia="ja-JP"/>
    </w:rPr>
  </w:style>
  <w:style w:type="paragraph" w:customStyle="1" w:styleId="NDHTAppendix">
    <w:name w:val="NDHT Appendix"/>
    <w:basedOn w:val="Normal"/>
    <w:next w:val="Normal"/>
    <w:link w:val="NDHTAppendixChar"/>
    <w:qFormat/>
    <w:rsid w:val="008B6A19"/>
    <w:pPr>
      <w:tabs>
        <w:tab w:val="left" w:pos="426"/>
      </w:tabs>
      <w:spacing w:before="120" w:after="360"/>
      <w:jc w:val="center"/>
    </w:pPr>
    <w:rPr>
      <w:b/>
      <w:caps/>
      <w:color w:val="4A66AC"/>
      <w:sz w:val="32"/>
    </w:rPr>
  </w:style>
  <w:style w:type="character" w:customStyle="1" w:styleId="NDHTAppendixChar">
    <w:name w:val="NDHT Appendix Char"/>
    <w:link w:val="NDHTAppendix"/>
    <w:rsid w:val="008B6A19"/>
    <w:rPr>
      <w:rFonts w:ascii="Calibri" w:eastAsia="Arial" w:hAnsi="Calibri"/>
      <w:b/>
      <w:caps/>
      <w:color w:val="4A66AC"/>
      <w:sz w:val="32"/>
      <w:szCs w:val="22"/>
      <w:lang w:eastAsia="en-US"/>
    </w:rPr>
  </w:style>
  <w:style w:type="character" w:styleId="PlaceholderText">
    <w:name w:val="Placeholder Text"/>
    <w:uiPriority w:val="99"/>
    <w:semiHidden/>
    <w:rsid w:val="008B6A19"/>
    <w:rPr>
      <w:color w:val="808080"/>
    </w:rPr>
  </w:style>
  <w:style w:type="numbering" w:customStyle="1" w:styleId="NDHTMinuteNumbering">
    <w:name w:val="NDHT Minute Numbering"/>
    <w:uiPriority w:val="99"/>
    <w:rsid w:val="008B6A19"/>
    <w:pPr>
      <w:numPr>
        <w:numId w:val="4"/>
      </w:numPr>
    </w:pPr>
  </w:style>
  <w:style w:type="paragraph" w:customStyle="1" w:styleId="Default">
    <w:name w:val="Default"/>
    <w:rsid w:val="008B6A19"/>
    <w:pPr>
      <w:autoSpaceDE w:val="0"/>
      <w:autoSpaceDN w:val="0"/>
      <w:adjustRightInd w:val="0"/>
    </w:pPr>
    <w:rPr>
      <w:rFonts w:ascii="Calibri" w:eastAsia="Arial" w:hAnsi="Calibri" w:cs="Calibri"/>
      <w:color w:val="000000"/>
      <w:sz w:val="24"/>
      <w:szCs w:val="24"/>
      <w:lang w:eastAsia="en-US"/>
    </w:rPr>
  </w:style>
  <w:style w:type="paragraph" w:styleId="NormalWeb">
    <w:name w:val="Normal (Web)"/>
    <w:basedOn w:val="Normal"/>
    <w:uiPriority w:val="99"/>
    <w:semiHidden/>
    <w:unhideWhenUsed/>
    <w:rsid w:val="008B6A19"/>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8B6A19"/>
    <w:rPr>
      <w:b/>
      <w:bCs/>
    </w:rPr>
  </w:style>
  <w:style w:type="character" w:styleId="FollowedHyperlink">
    <w:name w:val="FollowedHyperlink"/>
    <w:uiPriority w:val="99"/>
    <w:semiHidden/>
    <w:unhideWhenUsed/>
    <w:rsid w:val="008B6A19"/>
    <w:rPr>
      <w:color w:val="3EBBF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4.jpeg"/><Relationship Id="rId3" Type="http://schemas.openxmlformats.org/officeDocument/2006/relationships/image" Target="media/image9.jpeg"/><Relationship Id="rId7" Type="http://schemas.openxmlformats.org/officeDocument/2006/relationships/image" Target="media/image13.jpe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image" Target="media/image17.jpeg"/><Relationship Id="rId5" Type="http://schemas.openxmlformats.org/officeDocument/2006/relationships/image" Target="media/image11.png"/><Relationship Id="rId10" Type="http://schemas.openxmlformats.org/officeDocument/2006/relationships/image" Target="media/image16.jpeg"/><Relationship Id="rId4" Type="http://schemas.openxmlformats.org/officeDocument/2006/relationships/image" Target="media/image10.png"/><Relationship Id="rId9" Type="http://schemas.openxmlformats.org/officeDocument/2006/relationships/image" Target="media/image15.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CCG Custom">
      <a:dk1>
        <a:sysClr val="windowText" lastClr="000000"/>
      </a:dk1>
      <a:lt1>
        <a:sysClr val="window" lastClr="FFFFFF"/>
      </a:lt1>
      <a:dk2>
        <a:srgbClr val="243E96"/>
      </a:dk2>
      <a:lt2>
        <a:srgbClr val="FFFFFF"/>
      </a:lt2>
      <a:accent1>
        <a:srgbClr val="000000"/>
      </a:accent1>
      <a:accent2>
        <a:srgbClr val="0072C6"/>
      </a:accent2>
      <a:accent3>
        <a:srgbClr val="087AC0"/>
      </a:accent3>
      <a:accent4>
        <a:srgbClr val="BF1D7C"/>
      </a:accent4>
      <a:accent5>
        <a:srgbClr val="243E9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7481-CFF3-416D-8720-96912817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C43630B0</Template>
  <TotalTime>5</TotalTime>
  <Pages>11</Pages>
  <Words>3605</Words>
  <Characters>18691</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Jeyes</dc:creator>
  <cp:lastModifiedBy>Winter, Kate</cp:lastModifiedBy>
  <cp:revision>2</cp:revision>
  <cp:lastPrinted>2020-08-20T09:09:00Z</cp:lastPrinted>
  <dcterms:created xsi:type="dcterms:W3CDTF">2020-09-30T15:01:00Z</dcterms:created>
  <dcterms:modified xsi:type="dcterms:W3CDTF">2020-09-30T15:01:00Z</dcterms:modified>
</cp:coreProperties>
</file>